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E4C4D0" w14:textId="77777777" w:rsidR="00E25749" w:rsidRDefault="00E25749" w:rsidP="00FA5961">
      <w:pPr>
        <w:outlineLvl w:val="0"/>
      </w:pPr>
      <w:r>
        <w:rPr>
          <w:b/>
          <w:bCs/>
          <w:caps/>
        </w:rPr>
        <w:t>Gábor Klaniczay</w:t>
      </w:r>
      <w:r>
        <w:rPr>
          <w:caps/>
        </w:rPr>
        <w:t xml:space="preserve"> </w:t>
      </w:r>
    </w:p>
    <w:p w14:paraId="3B5F2206" w14:textId="77777777" w:rsidR="00E25749" w:rsidRDefault="00E25749" w:rsidP="00FA5961"/>
    <w:p w14:paraId="4BA91E70" w14:textId="77777777" w:rsidR="00E25749" w:rsidRDefault="00E25749" w:rsidP="00FA5961">
      <w:pPr>
        <w:outlineLvl w:val="0"/>
      </w:pPr>
      <w:r>
        <w:rPr>
          <w:b/>
          <w:bCs/>
        </w:rPr>
        <w:t>PUBLICATIONS</w:t>
      </w:r>
    </w:p>
    <w:p w14:paraId="32019BDC" w14:textId="77777777" w:rsidR="00E25749" w:rsidRDefault="00E25749" w:rsidP="00FA5961"/>
    <w:p w14:paraId="02C5135A" w14:textId="77777777" w:rsidR="00E25749" w:rsidRDefault="00E25749" w:rsidP="00FA5961">
      <w:pPr>
        <w:outlineLvl w:val="0"/>
        <w:rPr>
          <w:rFonts w:eastAsia="TimesNewRomanPSMT"/>
          <w:i/>
          <w:iCs/>
        </w:rPr>
      </w:pPr>
      <w:r>
        <w:rPr>
          <w:b/>
          <w:bCs/>
          <w:caps/>
        </w:rPr>
        <w:t>I. bOOKS (WRITTEN)</w:t>
      </w:r>
    </w:p>
    <w:p w14:paraId="5D8421A9" w14:textId="77777777" w:rsidR="00E25749" w:rsidRDefault="00E25749" w:rsidP="00FA5961">
      <w:pPr>
        <w:numPr>
          <w:ilvl w:val="0"/>
          <w:numId w:val="2"/>
        </w:numPr>
        <w:tabs>
          <w:tab w:val="left" w:pos="705"/>
        </w:tabs>
        <w:rPr>
          <w:rFonts w:eastAsia="TimesNewRomanPSMT"/>
          <w:i/>
          <w:iCs/>
        </w:rPr>
      </w:pPr>
      <w:r>
        <w:rPr>
          <w:rFonts w:eastAsia="TimesNewRomanPSMT"/>
          <w:i/>
          <w:iCs/>
        </w:rPr>
        <w:t>A civilizáció peremén. Kultúrtörténeti tanulmányok</w:t>
      </w:r>
      <w:r>
        <w:rPr>
          <w:rFonts w:eastAsia="TimesNewRomanPSMT"/>
        </w:rPr>
        <w:t>, Budapest, Magvető, 1990, pp. 393.</w:t>
      </w:r>
    </w:p>
    <w:p w14:paraId="4F2AC163" w14:textId="77777777" w:rsidR="00F00C9E" w:rsidRPr="00F00C9E" w:rsidRDefault="00E25749" w:rsidP="00FA5961">
      <w:pPr>
        <w:numPr>
          <w:ilvl w:val="0"/>
          <w:numId w:val="2"/>
        </w:numPr>
        <w:tabs>
          <w:tab w:val="left" w:pos="0"/>
        </w:tabs>
        <w:autoSpaceDE w:val="0"/>
        <w:rPr>
          <w:rFonts w:eastAsia="TimesNewRomanPSMT"/>
          <w:i/>
          <w:iCs/>
          <w:lang w:val="de-DE"/>
        </w:rPr>
      </w:pPr>
      <w:r>
        <w:rPr>
          <w:rFonts w:eastAsia="TimesNewRomanPSMT"/>
          <w:i/>
          <w:iCs/>
        </w:rPr>
        <w:t>The Uses of Supernatural Power. The Transformations of Popular Religion in Medieval and Early Modern Europe</w:t>
      </w:r>
      <w:r>
        <w:rPr>
          <w:rFonts w:eastAsia="TimesNewRomanPSMT"/>
        </w:rPr>
        <w:t>, translated by Susan Singerman, edited by Karen Margolis, Polity Press, Cambridge - Princeton University Press, Princeton, 1990, pp. 259.</w:t>
      </w:r>
      <w:r w:rsidR="00F00C9E">
        <w:rPr>
          <w:rFonts w:eastAsia="TimesNewRomanPSMT"/>
          <w:lang w:val="hu-HU"/>
        </w:rPr>
        <w:t xml:space="preserve"> </w:t>
      </w:r>
    </w:p>
    <w:p w14:paraId="310C328E" w14:textId="49E772C5" w:rsidR="00E25749" w:rsidRDefault="00E25749" w:rsidP="00FA5961">
      <w:pPr>
        <w:numPr>
          <w:ilvl w:val="0"/>
          <w:numId w:val="2"/>
        </w:numPr>
        <w:tabs>
          <w:tab w:val="left" w:pos="0"/>
        </w:tabs>
        <w:autoSpaceDE w:val="0"/>
        <w:rPr>
          <w:rFonts w:eastAsia="TimesNewRomanPSMT"/>
          <w:i/>
          <w:iCs/>
          <w:lang w:val="de-DE"/>
        </w:rPr>
      </w:pPr>
      <w:r w:rsidRPr="00EB5EC4">
        <w:rPr>
          <w:rFonts w:eastAsia="TimesNewRomanPSMT"/>
          <w:i/>
          <w:iCs/>
          <w:lang w:val="de-DE"/>
        </w:rPr>
        <w:t xml:space="preserve">Heilige, Hexen, Vampire. </w:t>
      </w:r>
      <w:r>
        <w:rPr>
          <w:rFonts w:eastAsia="TimesNewRomanPSMT"/>
          <w:i/>
          <w:iCs/>
          <w:lang w:val="de-DE"/>
        </w:rPr>
        <w:t>Vom Nutzen des Übernatürlichen</w:t>
      </w:r>
      <w:r>
        <w:rPr>
          <w:rFonts w:eastAsia="TimesNewRomanPSMT"/>
          <w:lang w:val="de-DE"/>
        </w:rPr>
        <w:t xml:space="preserve">, übersetzt von Hanni Ehlers und Sylvia Höfer, Wagenbach, Berlin ,1991, pp. 118.; </w:t>
      </w:r>
      <w:r>
        <w:rPr>
          <w:rFonts w:eastAsia="LucidaGrande"/>
          <w:lang w:val="de-DE"/>
        </w:rPr>
        <w:t> </w:t>
      </w:r>
      <w:r>
        <w:rPr>
          <w:rFonts w:eastAsia="TimesNewRomanPSMT"/>
          <w:b/>
          <w:bCs/>
          <w:lang w:val="de-DE"/>
        </w:rPr>
        <w:t>Bulgarian</w:t>
      </w:r>
      <w:r>
        <w:rPr>
          <w:rFonts w:eastAsia="TimesNewRomanPSMT"/>
          <w:lang w:val="de-DE"/>
        </w:rPr>
        <w:t xml:space="preserve">: </w:t>
      </w:r>
      <w:r>
        <w:rPr>
          <w:rFonts w:eastAsia="TimesNewRomanPSMT"/>
          <w:i/>
          <w:iCs/>
          <w:lang w:val="de-DE"/>
        </w:rPr>
        <w:t>Svetsi, vesici, vampiri</w:t>
      </w:r>
      <w:r>
        <w:rPr>
          <w:rFonts w:eastAsia="TimesNewRomanPSMT"/>
          <w:lang w:val="de-DE"/>
        </w:rPr>
        <w:t xml:space="preserve">, </w:t>
      </w:r>
      <w:r>
        <w:rPr>
          <w:rFonts w:eastAsia="TimesNewRomanPSMT"/>
          <w:lang w:val="cs-CZ"/>
        </w:rPr>
        <w:t>Sofia</w:t>
      </w:r>
      <w:r>
        <w:rPr>
          <w:rFonts w:eastAsia="TimesNewRomanPSMT"/>
          <w:lang w:val="de-DE"/>
        </w:rPr>
        <w:t>, Izdatelstvo "Lik", 1996. pp. 117.</w:t>
      </w:r>
    </w:p>
    <w:p w14:paraId="3BFC3A1E" w14:textId="77777777" w:rsidR="00E25749" w:rsidRDefault="00E25749" w:rsidP="00FA5961">
      <w:pPr>
        <w:numPr>
          <w:ilvl w:val="0"/>
          <w:numId w:val="2"/>
        </w:numPr>
        <w:tabs>
          <w:tab w:val="left" w:pos="0"/>
        </w:tabs>
        <w:autoSpaceDE w:val="0"/>
        <w:rPr>
          <w:rFonts w:eastAsia="TimesNewRomanPSMT"/>
          <w:i/>
          <w:iCs/>
        </w:rPr>
      </w:pPr>
      <w:r>
        <w:rPr>
          <w:rFonts w:eastAsia="TimesNewRomanPSMT"/>
          <w:i/>
          <w:iCs/>
          <w:lang w:val="de-DE"/>
        </w:rPr>
        <w:t>Szent Margit legendái és stigmái</w:t>
      </w:r>
      <w:r>
        <w:rPr>
          <w:rFonts w:eastAsia="TimesNewRomanPSMT"/>
          <w:lang w:val="de-DE"/>
        </w:rPr>
        <w:t xml:space="preserve">. Irodalomtörténeti Füzetek, 135, Argumentum, Budapest, 1994. pp. 255. </w:t>
      </w:r>
      <w:r>
        <w:rPr>
          <w:rFonts w:eastAsia="TimesNewRomanPSMT"/>
        </w:rPr>
        <w:t>(co-authored with Tibor Klaniczay)</w:t>
      </w:r>
    </w:p>
    <w:p w14:paraId="5511901F" w14:textId="77777777" w:rsidR="00F00C9E" w:rsidRPr="00F00C9E" w:rsidRDefault="00E25749" w:rsidP="00FA5961">
      <w:pPr>
        <w:numPr>
          <w:ilvl w:val="0"/>
          <w:numId w:val="2"/>
        </w:numPr>
        <w:tabs>
          <w:tab w:val="left" w:pos="0"/>
        </w:tabs>
        <w:autoSpaceDE w:val="0"/>
        <w:rPr>
          <w:rFonts w:eastAsia="TimesNewRomanPSMT"/>
          <w:i/>
          <w:iCs/>
        </w:rPr>
      </w:pPr>
      <w:r w:rsidRPr="00B90ABE">
        <w:rPr>
          <w:rFonts w:eastAsia="TimesNewRomanPSMT"/>
          <w:i/>
          <w:iCs/>
          <w:lang w:val="pl-PL"/>
        </w:rPr>
        <w:t>Az uralkodók szentsége a középkorban. Magyar dinasztikus szentkultuszok és európai modellek.</w:t>
      </w:r>
      <w:r w:rsidRPr="00B90ABE">
        <w:rPr>
          <w:rFonts w:eastAsia="TimesNewRomanPSMT"/>
          <w:lang w:val="pl-PL"/>
        </w:rPr>
        <w:t xml:space="preserve"> </w:t>
      </w:r>
      <w:r>
        <w:rPr>
          <w:rFonts w:eastAsia="TimesNewRomanPSMT"/>
        </w:rPr>
        <w:t>Balassi Kiadó, Budapest, 2000. pp. 372.</w:t>
      </w:r>
    </w:p>
    <w:p w14:paraId="564E6425" w14:textId="4F2EE4EF" w:rsidR="00E25749" w:rsidRDefault="00E25749" w:rsidP="00FA5961">
      <w:pPr>
        <w:numPr>
          <w:ilvl w:val="0"/>
          <w:numId w:val="2"/>
        </w:numPr>
        <w:tabs>
          <w:tab w:val="left" w:pos="0"/>
        </w:tabs>
        <w:autoSpaceDE w:val="0"/>
        <w:rPr>
          <w:rFonts w:eastAsia="TimesNewRomanPSMT"/>
          <w:i/>
          <w:iCs/>
        </w:rPr>
      </w:pPr>
      <w:r>
        <w:rPr>
          <w:rFonts w:eastAsia="TimesNewRomanPSMT"/>
          <w:i/>
          <w:iCs/>
        </w:rPr>
        <w:t>Holy Rulers and Blessed Princesses. Dynastic Cults in Medieval Central Europe.</w:t>
      </w:r>
      <w:r>
        <w:rPr>
          <w:rFonts w:eastAsia="TimesNewRomanPSMT"/>
        </w:rPr>
        <w:t xml:space="preserve"> translated by Éva Pálmai, Cambridge University Press, Cambridge, 2002. pp. 400.</w:t>
      </w:r>
    </w:p>
    <w:p w14:paraId="1864B1B7" w14:textId="0A99B006" w:rsidR="00E25749" w:rsidRPr="003A4F6D" w:rsidRDefault="00E25749" w:rsidP="00FA5961">
      <w:pPr>
        <w:numPr>
          <w:ilvl w:val="0"/>
          <w:numId w:val="2"/>
        </w:numPr>
        <w:tabs>
          <w:tab w:val="left" w:pos="0"/>
        </w:tabs>
        <w:autoSpaceDE w:val="0"/>
        <w:rPr>
          <w:b/>
          <w:bCs/>
        </w:rPr>
      </w:pPr>
      <w:r>
        <w:rPr>
          <w:rFonts w:eastAsia="TimesNewRomanPSMT"/>
          <w:i/>
          <w:iCs/>
        </w:rPr>
        <w:t xml:space="preserve">Ellenkultúra a hetvenes-nyolcvanas években. </w:t>
      </w:r>
      <w:r>
        <w:rPr>
          <w:rFonts w:eastAsia="TimesNewRomanPSMT"/>
        </w:rPr>
        <w:t>Noran, Budapest, 2003. pp. 387.</w:t>
      </w:r>
    </w:p>
    <w:p w14:paraId="45027B7F" w14:textId="2180409D" w:rsidR="003A4F6D" w:rsidRPr="00F669C6" w:rsidRDefault="003A4F6D" w:rsidP="00FA5961">
      <w:pPr>
        <w:numPr>
          <w:ilvl w:val="0"/>
          <w:numId w:val="2"/>
        </w:numPr>
        <w:tabs>
          <w:tab w:val="left" w:pos="0"/>
        </w:tabs>
        <w:autoSpaceDE w:val="0"/>
        <w:rPr>
          <w:b/>
          <w:bCs/>
          <w:lang w:val="it-IT"/>
        </w:rPr>
      </w:pPr>
      <w:r w:rsidRPr="005D52C3">
        <w:rPr>
          <w:rFonts w:eastAsia="TimesNewRomanPSMT"/>
          <w:i/>
          <w:iCs/>
          <w:lang w:val="it-IT"/>
        </w:rPr>
        <w:t>Santità</w:t>
      </w:r>
      <w:r w:rsidR="009357D4" w:rsidRPr="005D52C3">
        <w:rPr>
          <w:rFonts w:eastAsia="TimesNewRomanPSMT"/>
          <w:i/>
          <w:iCs/>
          <w:lang w:val="it-IT"/>
        </w:rPr>
        <w:t>, miracoli, osservanze. L’Ungheria nel contesto europeo.</w:t>
      </w:r>
      <w:r w:rsidRPr="005D52C3">
        <w:rPr>
          <w:rFonts w:eastAsia="TimesNewRomanPSMT"/>
          <w:iCs/>
          <w:lang w:val="it-IT"/>
        </w:rPr>
        <w:t xml:space="preserve"> Spoleto</w:t>
      </w:r>
      <w:r w:rsidR="009357D4" w:rsidRPr="005D52C3">
        <w:rPr>
          <w:rFonts w:eastAsia="TimesNewRomanPSMT"/>
          <w:iCs/>
          <w:lang w:val="it-IT"/>
        </w:rPr>
        <w:t>,</w:t>
      </w:r>
      <w:r w:rsidRPr="005D52C3">
        <w:rPr>
          <w:rFonts w:eastAsia="TimesNewRomanPSMT"/>
          <w:iCs/>
          <w:lang w:val="it-IT"/>
        </w:rPr>
        <w:t xml:space="preserve"> Centro Ital</w:t>
      </w:r>
      <w:r w:rsidR="00D15C7B">
        <w:rPr>
          <w:rFonts w:eastAsia="TimesNewRomanPSMT"/>
          <w:iCs/>
          <w:lang w:val="it-IT"/>
        </w:rPr>
        <w:t>i</w:t>
      </w:r>
      <w:r w:rsidRPr="005D52C3">
        <w:rPr>
          <w:rFonts w:eastAsia="TimesNewRomanPSMT"/>
          <w:iCs/>
          <w:lang w:val="it-IT"/>
        </w:rPr>
        <w:t>ano di Studi sull</w:t>
      </w:r>
      <w:r w:rsidR="009357D4" w:rsidRPr="005D52C3">
        <w:rPr>
          <w:rFonts w:eastAsia="TimesNewRomanPSMT"/>
          <w:iCs/>
          <w:lang w:val="it-IT"/>
        </w:rPr>
        <w:t>’</w:t>
      </w:r>
      <w:r w:rsidRPr="005D52C3">
        <w:rPr>
          <w:rFonts w:eastAsia="TimesNewRomanPSMT"/>
          <w:iCs/>
          <w:lang w:val="it-IT"/>
        </w:rPr>
        <w:t xml:space="preserve">Alto Medioevo, 2019. </w:t>
      </w:r>
      <w:r w:rsidR="009357D4" w:rsidRPr="005D52C3">
        <w:rPr>
          <w:rFonts w:eastAsia="TimesNewRomanPSMT"/>
          <w:iCs/>
          <w:lang w:val="it-IT"/>
        </w:rPr>
        <w:t>p</w:t>
      </w:r>
      <w:r w:rsidRPr="005D52C3">
        <w:rPr>
          <w:rFonts w:eastAsia="TimesNewRomanPSMT"/>
          <w:iCs/>
          <w:lang w:val="it-IT"/>
        </w:rPr>
        <w:t>p. 565.</w:t>
      </w:r>
    </w:p>
    <w:p w14:paraId="503B7A5C" w14:textId="4144D7D0" w:rsidR="00F669C6" w:rsidRPr="005D52C3" w:rsidRDefault="00D70E79" w:rsidP="00FA5961">
      <w:pPr>
        <w:numPr>
          <w:ilvl w:val="0"/>
          <w:numId w:val="2"/>
        </w:numPr>
        <w:tabs>
          <w:tab w:val="left" w:pos="0"/>
        </w:tabs>
        <w:autoSpaceDE w:val="0"/>
        <w:rPr>
          <w:b/>
          <w:bCs/>
          <w:lang w:val="it-IT"/>
        </w:rPr>
      </w:pPr>
      <w:r>
        <w:rPr>
          <w:rFonts w:eastAsia="TimesNewRomanPSMT"/>
          <w:i/>
          <w:iCs/>
          <w:lang w:val="it-IT"/>
        </w:rPr>
        <w:t>A boszorkányüldözés története.</w:t>
      </w:r>
      <w:r w:rsidR="00A72000">
        <w:rPr>
          <w:rFonts w:eastAsia="TimesNewRomanPSMT"/>
          <w:i/>
          <w:iCs/>
          <w:lang w:val="it-IT"/>
        </w:rPr>
        <w:t xml:space="preserve"> Tanulmányok.</w:t>
      </w:r>
      <w:r>
        <w:rPr>
          <w:rFonts w:eastAsia="TimesNewRomanPSMT"/>
          <w:i/>
          <w:iCs/>
          <w:lang w:val="it-IT"/>
        </w:rPr>
        <w:t xml:space="preserve"> </w:t>
      </w:r>
      <w:r>
        <w:rPr>
          <w:rFonts w:eastAsia="TimesNewRomanPSMT"/>
          <w:lang w:val="it-IT"/>
        </w:rPr>
        <w:t xml:space="preserve">Budapest: Balassi Kiadó, </w:t>
      </w:r>
      <w:r w:rsidR="00453058">
        <w:rPr>
          <w:rFonts w:eastAsia="TimesNewRomanPSMT"/>
          <w:lang w:val="it-IT"/>
        </w:rPr>
        <w:t xml:space="preserve">2022, </w:t>
      </w:r>
      <w:r w:rsidR="00A72000">
        <w:rPr>
          <w:rFonts w:eastAsia="TimesNewRomanPSMT"/>
          <w:lang w:val="it-IT"/>
        </w:rPr>
        <w:t xml:space="preserve">pp. </w:t>
      </w:r>
      <w:r>
        <w:rPr>
          <w:rFonts w:eastAsia="TimesNewRomanPSMT"/>
          <w:lang w:val="it-IT"/>
        </w:rPr>
        <w:t>423.</w:t>
      </w:r>
    </w:p>
    <w:p w14:paraId="03866C5D" w14:textId="77777777" w:rsidR="009357D4" w:rsidRPr="005D52C3" w:rsidRDefault="009357D4" w:rsidP="009357D4">
      <w:pPr>
        <w:tabs>
          <w:tab w:val="left" w:pos="0"/>
        </w:tabs>
        <w:autoSpaceDE w:val="0"/>
        <w:ind w:left="705"/>
        <w:rPr>
          <w:b/>
          <w:bCs/>
          <w:lang w:val="it-IT"/>
        </w:rPr>
      </w:pPr>
    </w:p>
    <w:p w14:paraId="6A027DE3" w14:textId="77777777" w:rsidR="00E25749" w:rsidRDefault="00E25749" w:rsidP="00FA5961">
      <w:pPr>
        <w:outlineLvl w:val="0"/>
        <w:rPr>
          <w:rFonts w:eastAsia="TimesNewRomanPSMT"/>
          <w:i/>
          <w:iCs/>
        </w:rPr>
      </w:pPr>
      <w:r>
        <w:rPr>
          <w:b/>
          <w:bCs/>
        </w:rPr>
        <w:t xml:space="preserve">II. </w:t>
      </w:r>
      <w:r>
        <w:rPr>
          <w:b/>
          <w:bCs/>
          <w:caps/>
        </w:rPr>
        <w:t>Books (</w:t>
      </w:r>
      <w:r>
        <w:rPr>
          <w:b/>
          <w:bCs/>
          <w:caps/>
          <w:lang w:val="cs-CZ"/>
        </w:rPr>
        <w:t>edited</w:t>
      </w:r>
      <w:r>
        <w:rPr>
          <w:b/>
          <w:bCs/>
          <w:caps/>
        </w:rPr>
        <w:t>):</w:t>
      </w:r>
    </w:p>
    <w:p w14:paraId="7CA46772" w14:textId="77777777" w:rsidR="00E25749" w:rsidRDefault="00E25749" w:rsidP="00FA5961">
      <w:pPr>
        <w:numPr>
          <w:ilvl w:val="0"/>
          <w:numId w:val="7"/>
        </w:numPr>
        <w:tabs>
          <w:tab w:val="left" w:pos="644"/>
        </w:tabs>
        <w:rPr>
          <w:rFonts w:eastAsia="TimesNewRomanPSMT"/>
          <w:i/>
          <w:iCs/>
        </w:rPr>
      </w:pPr>
      <w:r>
        <w:rPr>
          <w:rFonts w:eastAsia="TimesNewRomanPSMT"/>
          <w:i/>
          <w:iCs/>
        </w:rPr>
        <w:t>Dolgozatok a feudáliskori művelődés történetéből</w:t>
      </w:r>
      <w:r>
        <w:rPr>
          <w:rFonts w:eastAsia="TimesNewRomanPSMT"/>
        </w:rPr>
        <w:t xml:space="preserve">, Budapest, ELTE BTK, 1974, p. 240. </w:t>
      </w:r>
      <w:r>
        <w:rPr>
          <w:rFonts w:eastAsia="TimesNewRomanPSMT"/>
          <w:i/>
          <w:iCs/>
        </w:rPr>
        <w:t xml:space="preserve"> </w:t>
      </w:r>
      <w:r>
        <w:rPr>
          <w:rFonts w:eastAsia="TimesNewRomanPSMT"/>
        </w:rPr>
        <w:t>(szerk. - Pajkossy Gáborral és Ring Évával)</w:t>
      </w:r>
    </w:p>
    <w:p w14:paraId="4A217587" w14:textId="77777777" w:rsidR="00E25749" w:rsidRDefault="00E25749" w:rsidP="00FA5961">
      <w:pPr>
        <w:numPr>
          <w:ilvl w:val="0"/>
          <w:numId w:val="7"/>
        </w:numPr>
        <w:tabs>
          <w:tab w:val="left" w:pos="0"/>
        </w:tabs>
        <w:autoSpaceDE w:val="0"/>
        <w:rPr>
          <w:rFonts w:eastAsia="TimesNewRomanPSMT"/>
          <w:i/>
          <w:iCs/>
        </w:rPr>
      </w:pPr>
      <w:r>
        <w:rPr>
          <w:rFonts w:eastAsia="TimesNewRomanPSMT"/>
          <w:i/>
          <w:iCs/>
        </w:rPr>
        <w:t xml:space="preserve">Divatszociológia, </w:t>
      </w:r>
      <w:r>
        <w:rPr>
          <w:rFonts w:eastAsia="TimesNewRomanPSMT"/>
        </w:rPr>
        <w:t xml:space="preserve">Membrán, Budapest, 1982. p. 247. </w:t>
      </w:r>
      <w:r>
        <w:rPr>
          <w:rFonts w:eastAsia="TimesNewRomanPSMT"/>
          <w:i/>
          <w:iCs/>
        </w:rPr>
        <w:t xml:space="preserve"> </w:t>
      </w:r>
      <w:r>
        <w:rPr>
          <w:rFonts w:eastAsia="TimesNewRomanPSMT"/>
        </w:rPr>
        <w:t>(szerk. S. Nagy Katalinnal)</w:t>
      </w:r>
    </w:p>
    <w:p w14:paraId="00A6924A" w14:textId="77777777" w:rsidR="00E25749" w:rsidRDefault="00E25749" w:rsidP="00FA5961">
      <w:pPr>
        <w:numPr>
          <w:ilvl w:val="0"/>
          <w:numId w:val="7"/>
        </w:numPr>
        <w:tabs>
          <w:tab w:val="left" w:pos="0"/>
        </w:tabs>
        <w:autoSpaceDE w:val="0"/>
        <w:rPr>
          <w:rFonts w:eastAsia="TimesNewRomanPSMT"/>
          <w:i/>
          <w:iCs/>
        </w:rPr>
      </w:pPr>
      <w:r>
        <w:rPr>
          <w:rFonts w:eastAsia="TimesNewRomanPSMT"/>
          <w:i/>
          <w:iCs/>
        </w:rPr>
        <w:t xml:space="preserve">A felvilágosodás jegyében. Tanulmányok H. Balázs Éva 70. születésnapjára, </w:t>
      </w:r>
      <w:r>
        <w:rPr>
          <w:rFonts w:eastAsia="TimesNewRomanPSMT"/>
        </w:rPr>
        <w:t>(szerk.</w:t>
      </w:r>
      <w:r>
        <w:rPr>
          <w:rFonts w:eastAsia="TimesNewRomanPSMT"/>
          <w:i/>
          <w:iCs/>
        </w:rPr>
        <w:t xml:space="preserve"> </w:t>
      </w:r>
      <w:r>
        <w:rPr>
          <w:rFonts w:eastAsia="TimesNewRomanPSMT"/>
        </w:rPr>
        <w:t>Poór Jánossal és Ring Évával), ELTE BTK, Budapest, 1985, p. 338.</w:t>
      </w:r>
    </w:p>
    <w:p w14:paraId="1146D6FC" w14:textId="77777777" w:rsidR="00E25749" w:rsidRDefault="00E25749" w:rsidP="00FA5961">
      <w:pPr>
        <w:numPr>
          <w:ilvl w:val="0"/>
          <w:numId w:val="7"/>
        </w:numPr>
        <w:tabs>
          <w:tab w:val="left" w:pos="0"/>
        </w:tabs>
        <w:autoSpaceDE w:val="0"/>
        <w:rPr>
          <w:rFonts w:eastAsia="TimesNewRomanPSMT"/>
          <w:i/>
          <w:iCs/>
        </w:rPr>
      </w:pPr>
      <w:r>
        <w:rPr>
          <w:rFonts w:eastAsia="TimesNewRomanPSMT"/>
          <w:i/>
          <w:iCs/>
        </w:rPr>
        <w:t>Magyarországi boszorkányperek. Kisebb forráskiadványok gyűjteménye,</w:t>
      </w:r>
      <w:r>
        <w:rPr>
          <w:rFonts w:eastAsia="TimesNewRomanPSMT"/>
        </w:rPr>
        <w:t xml:space="preserve"> MTA Néprajzi Kutatócsoport, Budapest, 1989, p. 946. (vál., </w:t>
      </w:r>
      <w:r>
        <w:rPr>
          <w:rFonts w:eastAsia="TimesNewRomanPSMT"/>
          <w:lang w:val="cs-CZ"/>
        </w:rPr>
        <w:t>szerk</w:t>
      </w:r>
      <w:r>
        <w:rPr>
          <w:rFonts w:eastAsia="TimesNewRomanPSMT"/>
        </w:rPr>
        <w:t>.</w:t>
      </w:r>
      <w:r>
        <w:rPr>
          <w:rFonts w:eastAsia="TimesNewRomanPSMT"/>
          <w:i/>
          <w:iCs/>
        </w:rPr>
        <w:t xml:space="preserve"> </w:t>
      </w:r>
      <w:r>
        <w:rPr>
          <w:rFonts w:eastAsia="TimesNewRomanPSMT"/>
        </w:rPr>
        <w:t>Kristóf Ildikóval és Pócs Évával)</w:t>
      </w:r>
    </w:p>
    <w:p w14:paraId="65B23A91" w14:textId="77777777" w:rsidR="00E25749" w:rsidRDefault="00E25749" w:rsidP="00FA5961">
      <w:pPr>
        <w:numPr>
          <w:ilvl w:val="0"/>
          <w:numId w:val="7"/>
        </w:numPr>
        <w:tabs>
          <w:tab w:val="left" w:pos="0"/>
        </w:tabs>
        <w:autoSpaceDE w:val="0"/>
        <w:rPr>
          <w:rFonts w:eastAsia="TimesNewRomanPSMT"/>
          <w:i/>
          <w:iCs/>
        </w:rPr>
      </w:pPr>
      <w:r>
        <w:rPr>
          <w:rFonts w:eastAsia="TimesNewRomanPSMT"/>
          <w:i/>
          <w:iCs/>
        </w:rPr>
        <w:t>Witch Beliefs and Witch-hunting in Central and Eastern Europe</w:t>
      </w:r>
      <w:r>
        <w:rPr>
          <w:rFonts w:eastAsia="TimesNewRomanPSMT"/>
        </w:rPr>
        <w:t xml:space="preserve"> (</w:t>
      </w:r>
      <w:r>
        <w:rPr>
          <w:rFonts w:eastAsia="TimesNewRomanPSMT"/>
          <w:i/>
          <w:iCs/>
        </w:rPr>
        <w:t>Conference in Budapest, Sept 6-9, 1988)</w:t>
      </w:r>
      <w:r>
        <w:rPr>
          <w:rFonts w:eastAsia="TimesNewRomanPSMT"/>
        </w:rPr>
        <w:t xml:space="preserve">, Special Issue of </w:t>
      </w:r>
      <w:r>
        <w:rPr>
          <w:rFonts w:eastAsia="TimesNewRomanPSMT"/>
          <w:i/>
          <w:iCs/>
        </w:rPr>
        <w:t>Acta Ethnographica Hungarica. An International Journal of Ethnography</w:t>
      </w:r>
      <w:r>
        <w:rPr>
          <w:rFonts w:eastAsia="TimesNewRomanPSMT"/>
        </w:rPr>
        <w:t>, 37 (1991/92). p. 490. (ed. with Éva Pócs)</w:t>
      </w:r>
    </w:p>
    <w:p w14:paraId="017DBAC9" w14:textId="77777777" w:rsidR="00E25749" w:rsidRDefault="00E25749" w:rsidP="00FA5961">
      <w:pPr>
        <w:numPr>
          <w:ilvl w:val="0"/>
          <w:numId w:val="7"/>
        </w:numPr>
        <w:tabs>
          <w:tab w:val="left" w:pos="0"/>
        </w:tabs>
        <w:autoSpaceDE w:val="0"/>
        <w:rPr>
          <w:rFonts w:eastAsia="TimesNewRomanPSMT"/>
          <w:i/>
          <w:iCs/>
        </w:rPr>
      </w:pPr>
      <w:r>
        <w:rPr>
          <w:rFonts w:eastAsia="TimesNewRomanPSMT"/>
          <w:i/>
          <w:iCs/>
        </w:rPr>
        <w:t>A középkor szeretete. Történeti tanulmányok Sz. Jónás Ilona tiszteletére.</w:t>
      </w:r>
      <w:r>
        <w:rPr>
          <w:rFonts w:eastAsia="TimesNewRomanPSMT"/>
        </w:rPr>
        <w:t xml:space="preserve"> ELTE BTK Középkori és Koraújkori Egyetemes Történeti Tanszék, Budapest, 1999. p. 545. (szerk. Nagy Balázzsal)</w:t>
      </w:r>
    </w:p>
    <w:p w14:paraId="4F73749B" w14:textId="77777777" w:rsidR="00E25749" w:rsidRDefault="00E25749" w:rsidP="00FA5961">
      <w:pPr>
        <w:numPr>
          <w:ilvl w:val="0"/>
          <w:numId w:val="7"/>
        </w:numPr>
        <w:tabs>
          <w:tab w:val="left" w:pos="0"/>
        </w:tabs>
        <w:autoSpaceDE w:val="0"/>
        <w:rPr>
          <w:rFonts w:eastAsia="TimesNewRomanPSMT"/>
          <w:i/>
          <w:iCs/>
        </w:rPr>
      </w:pPr>
      <w:r>
        <w:rPr>
          <w:rFonts w:eastAsia="TimesNewRomanPSMT"/>
          <w:i/>
          <w:iCs/>
        </w:rPr>
        <w:t xml:space="preserve">Legendák és csodák (13-16. század). Szentek a magyar középkorból II. </w:t>
      </w:r>
      <w:r>
        <w:rPr>
          <w:rFonts w:eastAsia="TimesNewRomanPSMT"/>
        </w:rPr>
        <w:t xml:space="preserve"> Osiris Kiadó, Budapest, 2001. p. 501. (szerk. Madas Edittel)</w:t>
      </w:r>
    </w:p>
    <w:p w14:paraId="1B4D3202" w14:textId="77777777" w:rsidR="00E25749" w:rsidRPr="007D28E8" w:rsidRDefault="00E25749" w:rsidP="00FA5961">
      <w:pPr>
        <w:numPr>
          <w:ilvl w:val="0"/>
          <w:numId w:val="7"/>
        </w:numPr>
        <w:tabs>
          <w:tab w:val="left" w:pos="0"/>
        </w:tabs>
        <w:autoSpaceDE w:val="0"/>
        <w:rPr>
          <w:rFonts w:eastAsia="TimesNewRomanPSMT"/>
          <w:i/>
          <w:iCs/>
        </w:rPr>
        <w:sectPr w:rsidR="00E25749" w:rsidRPr="007D28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7" w:right="1417" w:bottom="1417" w:left="1417" w:header="708" w:footer="720" w:gutter="0"/>
          <w:cols w:space="720"/>
          <w:docGrid w:linePitch="600" w:charSpace="40960"/>
        </w:sectPr>
      </w:pPr>
      <w:r w:rsidRPr="005D52C3">
        <w:rPr>
          <w:rFonts w:eastAsia="TimesNewRomanPSMT"/>
          <w:i/>
          <w:iCs/>
        </w:rPr>
        <w:t xml:space="preserve">Európa ezer éve: a középkor. </w:t>
      </w:r>
      <w:r>
        <w:rPr>
          <w:rFonts w:eastAsia="TimesNewRomanPSMT"/>
        </w:rPr>
        <w:t xml:space="preserve">Osiris Kiadó, Budapest, 2004. I. köt. p. 378, II. köt p. 585. </w:t>
      </w:r>
    </w:p>
    <w:p w14:paraId="7B84318B" w14:textId="77777777" w:rsidR="00E25749" w:rsidRPr="007D28E8" w:rsidRDefault="00E25749" w:rsidP="00FA5961">
      <w:pPr>
        <w:numPr>
          <w:ilvl w:val="0"/>
          <w:numId w:val="7"/>
        </w:numPr>
        <w:tabs>
          <w:tab w:val="left" w:pos="0"/>
        </w:tabs>
        <w:autoSpaceDE w:val="0"/>
        <w:rPr>
          <w:rFonts w:eastAsia="TimesNewRomanPSMT"/>
          <w:i/>
          <w:iCs/>
          <w:lang w:val="fr-FR"/>
        </w:rPr>
      </w:pPr>
      <w:r>
        <w:rPr>
          <w:rFonts w:eastAsia="TimesNewRomanPSMT"/>
          <w:i/>
          <w:iCs/>
          <w:lang w:val="fr-FR"/>
        </w:rPr>
        <w:lastRenderedPageBreak/>
        <w:t xml:space="preserve">Procès de </w:t>
      </w:r>
      <w:r>
        <w:rPr>
          <w:rFonts w:eastAsia="TimesNewRomanPSMT"/>
          <w:i/>
          <w:iCs/>
          <w:lang w:val="cs-CZ"/>
        </w:rPr>
        <w:t>canonisation</w:t>
      </w:r>
      <w:r>
        <w:rPr>
          <w:rFonts w:eastAsia="TimesNewRomanPSMT"/>
          <w:i/>
          <w:iCs/>
          <w:lang w:val="fr-FR"/>
        </w:rPr>
        <w:t xml:space="preserve"> au Moyen Âge. Aspects juridiques et religieux – Medieval Canonization Processes. Legal and Religious Aspects. </w:t>
      </w:r>
      <w:r>
        <w:rPr>
          <w:rFonts w:eastAsia="TimesNewRomanPSMT"/>
          <w:lang w:val="fr-FR"/>
        </w:rPr>
        <w:t xml:space="preserve"> École française de Rome, Roma, 2004. p. 392.</w:t>
      </w:r>
    </w:p>
    <w:p w14:paraId="196D91E4" w14:textId="1EDF9C26" w:rsidR="00E25749" w:rsidRDefault="00E25749" w:rsidP="00FA5961">
      <w:pPr>
        <w:numPr>
          <w:ilvl w:val="0"/>
          <w:numId w:val="7"/>
        </w:numPr>
        <w:tabs>
          <w:tab w:val="left" w:pos="0"/>
        </w:tabs>
        <w:autoSpaceDE w:val="0"/>
        <w:rPr>
          <w:rFonts w:eastAsia="TimesNewRomanPSMT"/>
          <w:i/>
          <w:iCs/>
        </w:rPr>
      </w:pPr>
      <w:r>
        <w:rPr>
          <w:rFonts w:eastAsia="TimesNewRomanPSMT"/>
          <w:i/>
          <w:iCs/>
        </w:rPr>
        <w:t>Communicating with the Spirits. Demons, Spirits, Witches I.</w:t>
      </w:r>
      <w:r>
        <w:rPr>
          <w:rFonts w:eastAsia="TimesNewRomanPSMT"/>
        </w:rPr>
        <w:t xml:space="preserve"> Budapest: CEU Press, 2005. p. 295. (ed. with Éva Pócs)</w:t>
      </w:r>
    </w:p>
    <w:p w14:paraId="1B829CFD" w14:textId="77777777" w:rsidR="00E25749" w:rsidRDefault="00E25749" w:rsidP="00FA5961">
      <w:pPr>
        <w:numPr>
          <w:ilvl w:val="0"/>
          <w:numId w:val="7"/>
        </w:numPr>
        <w:tabs>
          <w:tab w:val="left" w:pos="0"/>
        </w:tabs>
        <w:autoSpaceDE w:val="0"/>
        <w:rPr>
          <w:rFonts w:eastAsia="TimesNewRomanPSMT"/>
          <w:i/>
          <w:iCs/>
        </w:rPr>
      </w:pPr>
      <w:r>
        <w:rPr>
          <w:rFonts w:eastAsia="TimesNewRomanPSMT"/>
          <w:i/>
          <w:iCs/>
        </w:rPr>
        <w:t xml:space="preserve">The Nineteenth-Century </w:t>
      </w:r>
      <w:r>
        <w:rPr>
          <w:rFonts w:eastAsia="TimesNewRomanPSMT"/>
          <w:i/>
          <w:iCs/>
          <w:lang w:val="cs-CZ"/>
        </w:rPr>
        <w:t>Process</w:t>
      </w:r>
      <w:r>
        <w:rPr>
          <w:rFonts w:eastAsia="TimesNewRomanPSMT"/>
          <w:i/>
          <w:iCs/>
        </w:rPr>
        <w:t xml:space="preserve"> of “</w:t>
      </w:r>
      <w:r>
        <w:rPr>
          <w:rFonts w:eastAsia="TimesNewRomanPSMT"/>
          <w:i/>
          <w:iCs/>
          <w:lang w:val="cs-CZ"/>
        </w:rPr>
        <w:t>Musealization</w:t>
      </w:r>
      <w:r>
        <w:rPr>
          <w:rFonts w:eastAsia="TimesNewRomanPSMT"/>
          <w:i/>
          <w:iCs/>
        </w:rPr>
        <w:t xml:space="preserve">” in Hungary and Europe, </w:t>
      </w:r>
      <w:r>
        <w:rPr>
          <w:rFonts w:eastAsia="TimesNewRomanPSMT"/>
        </w:rPr>
        <w:t>Collegium Budapest Workshop Series, No. 17, Budapest, 2006, p. 408. (ed. with Ernő Marosi and Ottó Gecser)</w:t>
      </w:r>
    </w:p>
    <w:p w14:paraId="7CCD627C" w14:textId="77777777" w:rsidR="00E25749" w:rsidRDefault="00E25749" w:rsidP="00FA5961">
      <w:pPr>
        <w:numPr>
          <w:ilvl w:val="0"/>
          <w:numId w:val="7"/>
        </w:numPr>
        <w:tabs>
          <w:tab w:val="left" w:pos="0"/>
        </w:tabs>
        <w:autoSpaceDE w:val="0"/>
        <w:rPr>
          <w:rFonts w:eastAsia="TimesNewRomanPSMT"/>
          <w:i/>
          <w:iCs/>
        </w:rPr>
      </w:pPr>
      <w:r>
        <w:rPr>
          <w:rFonts w:eastAsia="TimesNewRomanPSMT"/>
          <w:i/>
          <w:iCs/>
        </w:rPr>
        <w:t>Christian Demonology and Popular Mythology</w:t>
      </w:r>
      <w:r>
        <w:rPr>
          <w:rFonts w:eastAsia="TimesNewRomanPSMT"/>
        </w:rPr>
        <w:t xml:space="preserve">. </w:t>
      </w:r>
      <w:r>
        <w:rPr>
          <w:rFonts w:eastAsia="TimesNewRomanPSMT"/>
          <w:i/>
          <w:iCs/>
        </w:rPr>
        <w:t xml:space="preserve">Demons, Spirits, Witches II. </w:t>
      </w:r>
      <w:r>
        <w:rPr>
          <w:rFonts w:eastAsia="TimesNewRomanPSMT"/>
        </w:rPr>
        <w:t xml:space="preserve">Budapest: CEU Press, 2006, p. 292. (ed. with Éva Pócs, in collaboration with Eszter Csonka-Takács) </w:t>
      </w:r>
    </w:p>
    <w:p w14:paraId="6E48214F" w14:textId="77777777" w:rsidR="00E25749" w:rsidRDefault="00E25749" w:rsidP="00FA5961">
      <w:pPr>
        <w:numPr>
          <w:ilvl w:val="0"/>
          <w:numId w:val="7"/>
        </w:numPr>
        <w:tabs>
          <w:tab w:val="left" w:pos="0"/>
        </w:tabs>
        <w:autoSpaceDE w:val="0"/>
        <w:rPr>
          <w:rFonts w:eastAsia="TimesNewRomanPSMT"/>
          <w:i/>
          <w:iCs/>
        </w:rPr>
      </w:pPr>
      <w:r>
        <w:rPr>
          <w:rFonts w:eastAsia="TimesNewRomanPSMT"/>
          <w:i/>
          <w:iCs/>
        </w:rPr>
        <w:t xml:space="preserve">Witchcraft Mythologies and Persecutions. Demons, Spirits, Witches III., </w:t>
      </w:r>
      <w:r>
        <w:rPr>
          <w:rFonts w:eastAsia="TimesNewRomanPSMT"/>
        </w:rPr>
        <w:t xml:space="preserve">Budapest: CEU </w:t>
      </w:r>
      <w:r>
        <w:rPr>
          <w:rFonts w:eastAsia="TimesNewRomanPSMT"/>
          <w:lang w:val="cs-CZ"/>
        </w:rPr>
        <w:t>Press</w:t>
      </w:r>
      <w:r>
        <w:rPr>
          <w:rFonts w:eastAsia="TimesNewRomanPSMT"/>
        </w:rPr>
        <w:t>, 2008, p. 351. (ed. with Éva Pócs, in collaboration with Eszter Csonka-Takács)</w:t>
      </w:r>
    </w:p>
    <w:p w14:paraId="6032D40D" w14:textId="77777777" w:rsidR="00E25749" w:rsidRDefault="00E25749" w:rsidP="00FA5961">
      <w:pPr>
        <w:numPr>
          <w:ilvl w:val="0"/>
          <w:numId w:val="7"/>
        </w:numPr>
        <w:tabs>
          <w:tab w:val="left" w:pos="0"/>
        </w:tabs>
        <w:autoSpaceDE w:val="0"/>
      </w:pPr>
      <w:r>
        <w:rPr>
          <w:rFonts w:eastAsia="TimesNewRomanPSMT"/>
          <w:i/>
          <w:iCs/>
        </w:rPr>
        <w:t xml:space="preserve">The "Vision Thing". Studying Divine Intervention, </w:t>
      </w:r>
      <w:r>
        <w:rPr>
          <w:rFonts w:eastAsia="TimesNewRomanPSMT"/>
        </w:rPr>
        <w:t>Budapest: Collegium Budapest Workshop Series 18, 2009, p. 547. (ed. with William A. Christian Jr.)</w:t>
      </w:r>
    </w:p>
    <w:p w14:paraId="18FDD669" w14:textId="77777777" w:rsidR="00E25749" w:rsidRDefault="00E25749" w:rsidP="00FA5961">
      <w:pPr>
        <w:numPr>
          <w:ilvl w:val="0"/>
          <w:numId w:val="7"/>
        </w:numPr>
        <w:tabs>
          <w:tab w:val="left" w:pos="0"/>
        </w:tabs>
        <w:autoSpaceDE w:val="0"/>
        <w:rPr>
          <w:i/>
          <w:iCs/>
        </w:rPr>
      </w:pPr>
      <w:r>
        <w:t xml:space="preserve">János M. Bak, </w:t>
      </w:r>
      <w:r>
        <w:rPr>
          <w:i/>
          <w:iCs/>
        </w:rPr>
        <w:t xml:space="preserve">Studying Medieval Rulers and Their Subjects. Central Europe and Beyond. </w:t>
      </w:r>
      <w:r>
        <w:t>Ashgate: Variorum, 2010, p. xii+310 (ed. with Balázs Nagy)</w:t>
      </w:r>
    </w:p>
    <w:p w14:paraId="5D172BE5" w14:textId="77777777" w:rsidR="00E25749" w:rsidRDefault="00E25749" w:rsidP="00FA5961">
      <w:pPr>
        <w:numPr>
          <w:ilvl w:val="0"/>
          <w:numId w:val="7"/>
        </w:numPr>
        <w:tabs>
          <w:tab w:val="left" w:pos="0"/>
        </w:tabs>
        <w:autoSpaceDE w:val="0"/>
        <w:rPr>
          <w:i/>
          <w:iCs/>
        </w:rPr>
      </w:pPr>
      <w:r>
        <w:rPr>
          <w:i/>
          <w:iCs/>
        </w:rPr>
        <w:t xml:space="preserve">Multiple Antiquities - Multiple Modernities. Ancient Histories in Nineteenth Century European Cultures, </w:t>
      </w:r>
      <w:r>
        <w:t xml:space="preserve">Frankfurt - New York: Campus Verlag, 2011, p. 611. (ed. with Michael Werner </w:t>
      </w:r>
      <w:r>
        <w:rPr>
          <w:lang w:val="cs-CZ"/>
        </w:rPr>
        <w:t>and</w:t>
      </w:r>
      <w:r>
        <w:t xml:space="preserve"> Ottó Gecser)</w:t>
      </w:r>
    </w:p>
    <w:p w14:paraId="5CFBE168" w14:textId="77777777" w:rsidR="00E25749" w:rsidRDefault="00E25749" w:rsidP="00FA5961">
      <w:pPr>
        <w:numPr>
          <w:ilvl w:val="0"/>
          <w:numId w:val="7"/>
        </w:numPr>
        <w:tabs>
          <w:tab w:val="left" w:pos="644"/>
        </w:tabs>
        <w:rPr>
          <w:i/>
          <w:lang w:val="cs-CZ"/>
        </w:rPr>
      </w:pPr>
      <w:r>
        <w:rPr>
          <w:i/>
          <w:iCs/>
        </w:rPr>
        <w:t xml:space="preserve">Mapping the Merry Ghetto: Musical Countercultures in East-Central Europe, 1960-1989, </w:t>
      </w:r>
      <w:r>
        <w:t xml:space="preserve">special issue of </w:t>
      </w:r>
      <w:r>
        <w:rPr>
          <w:i/>
          <w:iCs/>
        </w:rPr>
        <w:t xml:space="preserve">East Central Europe </w:t>
      </w:r>
      <w:r>
        <w:t>38 (2011), p. 169-400. (ed. with Balázs Trencsényi)</w:t>
      </w:r>
    </w:p>
    <w:p w14:paraId="46033E3A" w14:textId="3C00E2E0" w:rsidR="00E25749" w:rsidRDefault="00E25749" w:rsidP="00FA5961">
      <w:pPr>
        <w:numPr>
          <w:ilvl w:val="0"/>
          <w:numId w:val="7"/>
        </w:numPr>
        <w:tabs>
          <w:tab w:val="left" w:pos="644"/>
        </w:tabs>
        <w:rPr>
          <w:i/>
        </w:rPr>
      </w:pPr>
      <w:r>
        <w:rPr>
          <w:i/>
          <w:lang w:val="cs-CZ"/>
        </w:rPr>
        <w:t>Vitae Sanctorum Aetatis Conversionis Europae Centralis (Saec. X-XI). Saints</w:t>
      </w:r>
      <w:r>
        <w:rPr>
          <w:i/>
        </w:rPr>
        <w:t xml:space="preserve"> of the Christianization Age of Central Europe (</w:t>
      </w:r>
      <w:r>
        <w:rPr>
          <w:i/>
          <w:lang w:val="cs-CZ"/>
        </w:rPr>
        <w:t>Tenth-Eleventh</w:t>
      </w:r>
      <w:r>
        <w:rPr>
          <w:i/>
        </w:rPr>
        <w:t xml:space="preserve"> Centuries),</w:t>
      </w:r>
      <w:r>
        <w:t xml:space="preserve"> transl. and annotated by Cristian Gaşpar and Marina Miladinov. </w:t>
      </w:r>
      <w:r>
        <w:rPr>
          <w:lang w:val="cs-CZ"/>
        </w:rPr>
        <w:t>Budapest</w:t>
      </w:r>
      <w:r>
        <w:t>: CEU Press, 2013</w:t>
      </w:r>
      <w:r>
        <w:rPr>
          <w:lang w:val="cs-CZ"/>
        </w:rPr>
        <w:t xml:space="preserve"> (</w:t>
      </w:r>
      <w:r>
        <w:t>Central European Medieval Texts Series, Vol. 6</w:t>
      </w:r>
      <w:r>
        <w:rPr>
          <w:lang w:val="cs-CZ"/>
        </w:rPr>
        <w:t>), p. 405.</w:t>
      </w:r>
    </w:p>
    <w:p w14:paraId="0577230C" w14:textId="77777777" w:rsidR="00E25749" w:rsidRDefault="00E25749" w:rsidP="00FA5961">
      <w:pPr>
        <w:numPr>
          <w:ilvl w:val="0"/>
          <w:numId w:val="7"/>
        </w:numPr>
        <w:tabs>
          <w:tab w:val="left" w:pos="644"/>
        </w:tabs>
        <w:rPr>
          <w:i/>
        </w:rPr>
      </w:pPr>
      <w:r>
        <w:rPr>
          <w:i/>
        </w:rPr>
        <w:t>Manufacturing the Middle Ages. Entangled History of Medievalism in Nineteenth</w:t>
      </w:r>
      <w:r>
        <w:rPr>
          <w:i/>
          <w:lang w:val="hu-HU"/>
        </w:rPr>
        <w:t>-</w:t>
      </w:r>
      <w:r>
        <w:rPr>
          <w:i/>
        </w:rPr>
        <w:t>Century Europe</w:t>
      </w:r>
      <w:r>
        <w:rPr>
          <w:lang w:val="cs-CZ"/>
        </w:rPr>
        <w:t>, Leiden: Brill, 2013, (ed. with Patrick Geary), p. 436.</w:t>
      </w:r>
    </w:p>
    <w:p w14:paraId="46882D05" w14:textId="77777777" w:rsidR="00E25749" w:rsidRDefault="00E25749" w:rsidP="00FA5961">
      <w:pPr>
        <w:numPr>
          <w:ilvl w:val="0"/>
          <w:numId w:val="7"/>
        </w:numPr>
        <w:tabs>
          <w:tab w:val="left" w:pos="644"/>
        </w:tabs>
        <w:rPr>
          <w:i/>
        </w:rPr>
      </w:pPr>
      <w:r>
        <w:rPr>
          <w:i/>
        </w:rPr>
        <w:t xml:space="preserve">Gnôthi seauton: Classics </w:t>
      </w:r>
      <w:r>
        <w:rPr>
          <w:i/>
          <w:lang w:val="cs-CZ"/>
        </w:rPr>
        <w:t>and</w:t>
      </w:r>
      <w:r>
        <w:rPr>
          <w:i/>
        </w:rPr>
        <w:t xml:space="preserve"> Communism; The History of the Studies on Antiquity in the Context of the Local Classical Tradition in the Socialist Countries 1944/45–1989/90</w:t>
      </w:r>
      <w:r>
        <w:t xml:space="preserve">, (Collegium Budapest Workshop Series No. 19) Budapest, 2013, (ed. with </w:t>
      </w:r>
      <w:r>
        <w:rPr>
          <w:lang w:val="cs-CZ"/>
        </w:rPr>
        <w:t>György</w:t>
      </w:r>
      <w:r>
        <w:t xml:space="preserve"> Karsai), p. 294.</w:t>
      </w:r>
    </w:p>
    <w:p w14:paraId="7133F25A" w14:textId="77777777" w:rsidR="00E25749" w:rsidRDefault="00E25749" w:rsidP="00FA5961">
      <w:pPr>
        <w:numPr>
          <w:ilvl w:val="0"/>
          <w:numId w:val="7"/>
        </w:numPr>
        <w:tabs>
          <w:tab w:val="left" w:pos="644"/>
        </w:tabs>
        <w:rPr>
          <w:i/>
          <w:lang w:val="cs-CZ"/>
        </w:rPr>
      </w:pPr>
      <w:r>
        <w:rPr>
          <w:i/>
        </w:rPr>
        <w:t>Classics and Communism: Greek and Latin Classics behind the Iron Curtain</w:t>
      </w:r>
      <w:r>
        <w:rPr>
          <w:i/>
          <w:iCs/>
          <w:spacing w:val="20"/>
        </w:rPr>
        <w:t xml:space="preserve">, </w:t>
      </w:r>
      <w:r>
        <w:rPr>
          <w:spacing w:val="20"/>
        </w:rPr>
        <w:t>B</w:t>
      </w:r>
      <w:r>
        <w:t>udapest, Ljubljana, Warsaw: University of Ljubljana, 2013, p. 427 (ed. with György Karsai, David Movrin and Elżbieta Olechowska)</w:t>
      </w:r>
    </w:p>
    <w:p w14:paraId="70E56938" w14:textId="77777777" w:rsidR="00E25749" w:rsidRDefault="00E25749" w:rsidP="00FA5961">
      <w:pPr>
        <w:numPr>
          <w:ilvl w:val="0"/>
          <w:numId w:val="7"/>
        </w:numPr>
        <w:tabs>
          <w:tab w:val="left" w:pos="644"/>
        </w:tabs>
        <w:rPr>
          <w:i/>
          <w:iCs/>
          <w:lang w:val="cs-CZ"/>
        </w:rPr>
      </w:pPr>
      <w:r>
        <w:rPr>
          <w:i/>
          <w:lang w:val="cs-CZ"/>
        </w:rPr>
        <w:t xml:space="preserve">Discorsi sulle stimmate dal Medioevo all'età contemporanea - Discours sur les stigmates du Moyen Âge à l'époque contemporaine, </w:t>
      </w:r>
      <w:r>
        <w:rPr>
          <w:lang w:val="cs-CZ"/>
        </w:rPr>
        <w:t xml:space="preserve">a cura di Gábor Klaniczay, </w:t>
      </w:r>
      <w:r>
        <w:rPr>
          <w:i/>
          <w:lang w:val="cs-CZ"/>
        </w:rPr>
        <w:t xml:space="preserve">Archivio italiano per la storia della pietà, </w:t>
      </w:r>
      <w:r>
        <w:rPr>
          <w:lang w:val="cs-CZ"/>
        </w:rPr>
        <w:t>26 (2013), p. 386.</w:t>
      </w:r>
    </w:p>
    <w:p w14:paraId="2C02735E" w14:textId="77777777" w:rsidR="00E25749" w:rsidRDefault="00E25749" w:rsidP="00FA5961">
      <w:pPr>
        <w:numPr>
          <w:ilvl w:val="0"/>
          <w:numId w:val="7"/>
        </w:numPr>
        <w:tabs>
          <w:tab w:val="left" w:pos="644"/>
        </w:tabs>
        <w:rPr>
          <w:rStyle w:val="oldal"/>
          <w:bCs/>
          <w:i/>
          <w:iCs/>
          <w:lang w:val="cs-CZ" w:eastAsia="x-none" w:bidi="x-none"/>
        </w:rPr>
      </w:pPr>
      <w:r>
        <w:rPr>
          <w:i/>
          <w:iCs/>
          <w:lang w:val="cs-CZ"/>
        </w:rPr>
        <w:t xml:space="preserve">Manufacturing a Past for the Present. </w:t>
      </w:r>
      <w:r>
        <w:rPr>
          <w:rFonts w:eastAsia="font416"/>
          <w:i/>
          <w:iCs/>
          <w:lang w:val="cs-CZ"/>
        </w:rPr>
        <w:t xml:space="preserve">Forgery and Authenticity in Medievalist Texts and </w:t>
      </w:r>
      <w:r>
        <w:rPr>
          <w:rFonts w:eastAsia="font416"/>
          <w:i/>
          <w:iCs/>
        </w:rPr>
        <w:t xml:space="preserve">Objects in Nineteenth-Century Europe, </w:t>
      </w:r>
      <w:r>
        <w:rPr>
          <w:rFonts w:eastAsia="font416"/>
          <w:lang w:val="cs-CZ"/>
        </w:rPr>
        <w:t>Leiden: Brill, 2014 (ed. with János M. Bak and Patrick Geary), p. 326.</w:t>
      </w:r>
    </w:p>
    <w:p w14:paraId="7510B7E2" w14:textId="77777777" w:rsidR="00E25749" w:rsidRPr="00F91664" w:rsidRDefault="00E25749" w:rsidP="00FA5961">
      <w:pPr>
        <w:numPr>
          <w:ilvl w:val="0"/>
          <w:numId w:val="7"/>
        </w:numPr>
        <w:tabs>
          <w:tab w:val="left" w:pos="989"/>
        </w:tabs>
        <w:rPr>
          <w:rStyle w:val="oldal"/>
          <w:i/>
          <w:iCs/>
          <w:lang w:val="cs-CZ"/>
        </w:rPr>
      </w:pPr>
      <w:r>
        <w:rPr>
          <w:rStyle w:val="oldal"/>
          <w:bCs/>
          <w:i/>
          <w:iCs/>
          <w:lang w:val="cs-CZ" w:eastAsia="x-none" w:bidi="x-none"/>
        </w:rPr>
        <w:t xml:space="preserve">Boszorkányok, varázslók és démonok Közép-Kelet-Európában, </w:t>
      </w:r>
      <w:r>
        <w:rPr>
          <w:rStyle w:val="oldal"/>
          <w:bCs/>
          <w:lang w:val="cs-CZ" w:eastAsia="x-none" w:bidi="x-none"/>
        </w:rPr>
        <w:t>Budapest: Balassi Kiadó, 2014 (szerk. Pócs Évával)</w:t>
      </w:r>
      <w:r w:rsidR="00656F47">
        <w:rPr>
          <w:rStyle w:val="oldal"/>
          <w:bCs/>
          <w:lang w:val="cs-CZ" w:eastAsia="x-none" w:bidi="x-none"/>
        </w:rPr>
        <w:t xml:space="preserve">, </w:t>
      </w:r>
      <w:r w:rsidR="00AA3581">
        <w:rPr>
          <w:rStyle w:val="oldal"/>
          <w:bCs/>
          <w:lang w:val="cs-CZ" w:eastAsia="x-none" w:bidi="x-none"/>
        </w:rPr>
        <w:t>p. 524.</w:t>
      </w:r>
    </w:p>
    <w:p w14:paraId="71817B1A" w14:textId="76FA8490" w:rsidR="00F91664" w:rsidRPr="00656F47" w:rsidRDefault="00F91664" w:rsidP="00FA5961">
      <w:pPr>
        <w:numPr>
          <w:ilvl w:val="0"/>
          <w:numId w:val="7"/>
        </w:numPr>
        <w:tabs>
          <w:tab w:val="left" w:pos="989"/>
        </w:tabs>
        <w:rPr>
          <w:rStyle w:val="oldal"/>
          <w:i/>
          <w:iCs/>
          <w:lang w:val="cs-CZ"/>
        </w:rPr>
      </w:pPr>
      <w:r>
        <w:rPr>
          <w:rStyle w:val="oldal"/>
          <w:bCs/>
          <w:i/>
          <w:lang w:val="cs-CZ" w:eastAsia="x-none" w:bidi="x-none"/>
        </w:rPr>
        <w:t xml:space="preserve">Saints Abroad, </w:t>
      </w:r>
      <w:r>
        <w:rPr>
          <w:rStyle w:val="oldal"/>
          <w:bCs/>
          <w:lang w:val="cs-CZ" w:eastAsia="x-none" w:bidi="x-none"/>
        </w:rPr>
        <w:t xml:space="preserve">(ed. with Veronika Novák and Marianne Sághy), Thematic Issue of </w:t>
      </w:r>
      <w:r>
        <w:rPr>
          <w:rStyle w:val="oldal"/>
          <w:bCs/>
          <w:i/>
          <w:lang w:val="cs-CZ" w:eastAsia="x-none" w:bidi="x-none"/>
        </w:rPr>
        <w:t xml:space="preserve">Hungarian Historical Review, </w:t>
      </w:r>
      <w:r>
        <w:rPr>
          <w:rStyle w:val="oldal"/>
          <w:bCs/>
          <w:lang w:val="cs-CZ" w:eastAsia="x-none" w:bidi="x-none"/>
        </w:rPr>
        <w:t>5 (2016), p. 465-674.</w:t>
      </w:r>
    </w:p>
    <w:p w14:paraId="1D6B5808" w14:textId="77777777" w:rsidR="00656F47" w:rsidRPr="00AA3581" w:rsidRDefault="00656F47" w:rsidP="00FA5961">
      <w:pPr>
        <w:numPr>
          <w:ilvl w:val="0"/>
          <w:numId w:val="7"/>
        </w:numPr>
        <w:tabs>
          <w:tab w:val="left" w:pos="989"/>
        </w:tabs>
        <w:rPr>
          <w:rStyle w:val="oldal"/>
          <w:i/>
          <w:iCs/>
          <w:lang w:val="cs-CZ"/>
        </w:rPr>
      </w:pPr>
      <w:r w:rsidRPr="00656F47">
        <w:rPr>
          <w:rStyle w:val="oldal"/>
          <w:bCs/>
          <w:i/>
          <w:iCs/>
          <w:lang w:eastAsia="x-none" w:bidi="x-none"/>
        </w:rPr>
        <w:t xml:space="preserve">Witchcraft and Demonology in Hungary and Transylvania, </w:t>
      </w:r>
      <w:r w:rsidRPr="00656F47">
        <w:rPr>
          <w:rStyle w:val="oldal"/>
          <w:bCs/>
          <w:iCs/>
          <w:lang w:eastAsia="x-none" w:bidi="x-none"/>
        </w:rPr>
        <w:t xml:space="preserve">London and New York: Palgrave – Macmillan, 2017 </w:t>
      </w:r>
      <w:r w:rsidRPr="00656F47">
        <w:rPr>
          <w:rStyle w:val="oldal"/>
          <w:bCs/>
          <w:lang w:eastAsia="x-none" w:bidi="x-none"/>
        </w:rPr>
        <w:t xml:space="preserve">(ed with Éva Pócs), </w:t>
      </w:r>
      <w:r w:rsidRPr="00656F47">
        <w:rPr>
          <w:rStyle w:val="oldal"/>
          <w:bCs/>
          <w:iCs/>
          <w:lang w:eastAsia="x-none" w:bidi="x-none"/>
        </w:rPr>
        <w:t>p. 413.</w:t>
      </w:r>
    </w:p>
    <w:p w14:paraId="3A1CF95B" w14:textId="5E20CC9B" w:rsidR="00AA3581" w:rsidRPr="00D70385" w:rsidRDefault="00AA3581" w:rsidP="00FA5961">
      <w:pPr>
        <w:numPr>
          <w:ilvl w:val="0"/>
          <w:numId w:val="7"/>
        </w:numPr>
        <w:tabs>
          <w:tab w:val="left" w:pos="989"/>
        </w:tabs>
        <w:rPr>
          <w:i/>
          <w:iCs/>
          <w:lang w:val="cs-CZ"/>
        </w:rPr>
      </w:pPr>
      <w:r w:rsidRPr="00AA3581">
        <w:rPr>
          <w:rFonts w:eastAsia="MS PGothic"/>
          <w:i/>
          <w:iCs/>
          <w:color w:val="000000"/>
          <w:lang w:eastAsia="ar-SA"/>
        </w:rPr>
        <w:lastRenderedPageBreak/>
        <w:t xml:space="preserve">Legenda Vetus, Acta Processus Canonizationis et Miracula Sanctae Margaritae de Hungaria – The Oldest Legend, Acts of the Canonization Process and Miracles of Saint Margaret of Hungary, </w:t>
      </w:r>
      <w:r w:rsidRPr="00AA3581">
        <w:rPr>
          <w:rFonts w:eastAsia="MS PGothic"/>
          <w:color w:val="000000"/>
          <w:lang w:eastAsia="ar-SA"/>
        </w:rPr>
        <w:t>Central European Medieval Texts Series, vol. 8, Budapest: CEU Press, 201</w:t>
      </w:r>
      <w:r w:rsidR="00FA2EDE">
        <w:rPr>
          <w:rFonts w:eastAsia="MS PGothic"/>
          <w:color w:val="000000"/>
          <w:lang w:eastAsia="ar-SA"/>
        </w:rPr>
        <w:t>8</w:t>
      </w:r>
      <w:r w:rsidRPr="00AA3581">
        <w:rPr>
          <w:rFonts w:eastAsia="MS PGothic"/>
          <w:color w:val="000000"/>
          <w:lang w:eastAsia="ar-SA"/>
        </w:rPr>
        <w:t xml:space="preserve"> (ed. with Ildikó Csepregi and Bence Péterfi), p. 851.</w:t>
      </w:r>
    </w:p>
    <w:p w14:paraId="2B56346C" w14:textId="347DCBCA" w:rsidR="00D70385" w:rsidRPr="00D70E79" w:rsidRDefault="00D70385" w:rsidP="00FA5961">
      <w:pPr>
        <w:numPr>
          <w:ilvl w:val="0"/>
          <w:numId w:val="7"/>
        </w:numPr>
        <w:tabs>
          <w:tab w:val="left" w:pos="989"/>
        </w:tabs>
        <w:rPr>
          <w:i/>
          <w:iCs/>
          <w:lang w:val="cs-CZ"/>
        </w:rPr>
      </w:pPr>
      <w:r>
        <w:rPr>
          <w:rFonts w:eastAsia="MS PGothic"/>
          <w:i/>
          <w:iCs/>
          <w:color w:val="000000"/>
          <w:lang w:eastAsia="ar-SA"/>
        </w:rPr>
        <w:t>Times of Upheaval. Four Medievalists in Twent</w:t>
      </w:r>
      <w:r w:rsidR="0066636B">
        <w:rPr>
          <w:rFonts w:eastAsia="MS PGothic"/>
          <w:i/>
          <w:iCs/>
          <w:color w:val="000000"/>
          <w:lang w:eastAsia="ar-SA"/>
        </w:rPr>
        <w:t>i</w:t>
      </w:r>
      <w:r>
        <w:rPr>
          <w:rFonts w:eastAsia="MS PGothic"/>
          <w:i/>
          <w:iCs/>
          <w:color w:val="000000"/>
          <w:lang w:eastAsia="ar-SA"/>
        </w:rPr>
        <w:t>eth-Century Central Europe. Con</w:t>
      </w:r>
      <w:r w:rsidR="00662948">
        <w:rPr>
          <w:rFonts w:eastAsia="MS PGothic"/>
          <w:i/>
          <w:iCs/>
          <w:color w:val="000000"/>
          <w:lang w:eastAsia="ar-SA"/>
        </w:rPr>
        <w:t>v</w:t>
      </w:r>
      <w:r>
        <w:rPr>
          <w:rFonts w:eastAsia="MS PGothic"/>
          <w:i/>
          <w:iCs/>
          <w:color w:val="000000"/>
          <w:lang w:eastAsia="ar-SA"/>
        </w:rPr>
        <w:t xml:space="preserve">ersations with Jerzy </w:t>
      </w:r>
      <w:r w:rsidRPr="0046134C">
        <w:rPr>
          <w:rFonts w:eastAsia="MS PGothic"/>
          <w:i/>
          <w:iCs/>
          <w:color w:val="000000"/>
          <w:lang w:eastAsia="ar-SA"/>
        </w:rPr>
        <w:t>K</w:t>
      </w:r>
      <w:r w:rsidR="0046134C" w:rsidRPr="005D52C3">
        <w:rPr>
          <w:i/>
        </w:rPr>
        <w:t>ł</w:t>
      </w:r>
      <w:r w:rsidRPr="0046134C">
        <w:rPr>
          <w:rFonts w:eastAsia="MS PGothic"/>
          <w:i/>
          <w:iCs/>
          <w:color w:val="000000"/>
          <w:lang w:eastAsia="ar-SA"/>
        </w:rPr>
        <w:t>oczowski, János M. Bak, Franti</w:t>
      </w:r>
      <w:r w:rsidR="0046134C" w:rsidRPr="0046134C">
        <w:rPr>
          <w:i/>
          <w:lang w:val="hu-HU"/>
        </w:rPr>
        <w:t>š</w:t>
      </w:r>
      <w:r w:rsidRPr="0046134C">
        <w:rPr>
          <w:rFonts w:eastAsia="MS PGothic"/>
          <w:i/>
          <w:iCs/>
          <w:color w:val="000000"/>
          <w:lang w:eastAsia="ar-SA"/>
        </w:rPr>
        <w:t xml:space="preserve">ek </w:t>
      </w:r>
      <w:r w:rsidR="0046134C" w:rsidRPr="005D52C3">
        <w:rPr>
          <w:i/>
        </w:rPr>
        <w:t>Š</w:t>
      </w:r>
      <w:r w:rsidRPr="0046134C">
        <w:rPr>
          <w:rFonts w:eastAsia="MS PGothic"/>
          <w:i/>
          <w:iCs/>
          <w:color w:val="000000"/>
          <w:lang w:eastAsia="ar-SA"/>
        </w:rPr>
        <w:t>m</w:t>
      </w:r>
      <w:r w:rsidR="00ED39CD" w:rsidRPr="0046134C">
        <w:rPr>
          <w:rFonts w:eastAsia="MS PGothic"/>
          <w:i/>
          <w:iCs/>
          <w:color w:val="000000"/>
          <w:lang w:eastAsia="ar-SA"/>
        </w:rPr>
        <w:t>a</w:t>
      </w:r>
      <w:r w:rsidRPr="0046134C">
        <w:rPr>
          <w:rFonts w:eastAsia="MS PGothic"/>
          <w:i/>
          <w:iCs/>
          <w:color w:val="000000"/>
          <w:lang w:eastAsia="ar-SA"/>
        </w:rPr>
        <w:t>hel</w:t>
      </w:r>
      <w:r>
        <w:rPr>
          <w:rFonts w:eastAsia="MS PGothic"/>
          <w:i/>
          <w:iCs/>
          <w:color w:val="000000"/>
          <w:lang w:eastAsia="ar-SA"/>
        </w:rPr>
        <w:t xml:space="preserve"> and Herwig Wolfram. </w:t>
      </w:r>
      <w:r>
        <w:rPr>
          <w:rFonts w:eastAsia="MS PGothic"/>
          <w:iCs/>
          <w:color w:val="000000"/>
          <w:lang w:eastAsia="ar-SA"/>
        </w:rPr>
        <w:t>Ed. by Pavlína Rychterová, Gábor Klaniczay, Pawel Kras and Walter Pohl, Budapest – New York, CEU Press, 2019.</w:t>
      </w:r>
    </w:p>
    <w:p w14:paraId="58FFCEB6" w14:textId="170D7ED1" w:rsidR="00D70E79" w:rsidRDefault="00D70E79" w:rsidP="00FA5961">
      <w:pPr>
        <w:numPr>
          <w:ilvl w:val="0"/>
          <w:numId w:val="7"/>
        </w:numPr>
        <w:tabs>
          <w:tab w:val="left" w:pos="989"/>
        </w:tabs>
        <w:rPr>
          <w:lang w:val="cs-CZ"/>
        </w:rPr>
      </w:pPr>
      <w:r w:rsidRPr="00D70E79">
        <w:rPr>
          <w:rFonts w:eastAsia="MS PGothic"/>
          <w:color w:val="000000"/>
          <w:lang w:val="hu-HU" w:eastAsia="ar-SA"/>
        </w:rPr>
        <w:t>J</w:t>
      </w:r>
      <w:r w:rsidR="00FB3E61">
        <w:rPr>
          <w:rFonts w:eastAsia="MS PGothic"/>
          <w:color w:val="000000"/>
          <w:lang w:val="hu-HU" w:eastAsia="ar-SA"/>
        </w:rPr>
        <w:t>e</w:t>
      </w:r>
      <w:r w:rsidRPr="00D70E79">
        <w:rPr>
          <w:rFonts w:eastAsia="MS PGothic"/>
          <w:color w:val="000000"/>
          <w:lang w:val="hu-HU" w:eastAsia="ar-SA"/>
        </w:rPr>
        <w:t xml:space="preserve">nő Szűcs, </w:t>
      </w:r>
      <w:r w:rsidRPr="00D70E79">
        <w:rPr>
          <w:rFonts w:eastAsia="MS PGothic"/>
          <w:i/>
          <w:iCs/>
          <w:color w:val="000000"/>
          <w:lang w:val="hu-HU" w:eastAsia="ar-SA"/>
        </w:rPr>
        <w:t>The Historical Construction of National Consciousness</w:t>
      </w:r>
      <w:r w:rsidR="00CC2D0A">
        <w:rPr>
          <w:rFonts w:eastAsia="MS PGothic"/>
          <w:i/>
          <w:iCs/>
          <w:color w:val="000000"/>
          <w:lang w:val="hu-HU" w:eastAsia="ar-SA"/>
        </w:rPr>
        <w:t xml:space="preserve">. Selected Writings. </w:t>
      </w:r>
      <w:r w:rsidR="00CC2D0A">
        <w:rPr>
          <w:rFonts w:eastAsia="MS PGothic"/>
          <w:color w:val="000000"/>
          <w:lang w:val="hu-HU" w:eastAsia="ar-SA"/>
        </w:rPr>
        <w:t xml:space="preserve">Budapest – Vienna </w:t>
      </w:r>
      <w:r w:rsidR="00D96B7A">
        <w:rPr>
          <w:rFonts w:eastAsia="MS PGothic"/>
          <w:color w:val="000000"/>
          <w:lang w:val="hu-HU" w:eastAsia="ar-SA"/>
        </w:rPr>
        <w:t xml:space="preserve">– </w:t>
      </w:r>
      <w:r w:rsidR="00CC2D0A">
        <w:rPr>
          <w:rFonts w:eastAsia="MS PGothic"/>
          <w:color w:val="000000"/>
          <w:lang w:val="hu-HU" w:eastAsia="ar-SA"/>
        </w:rPr>
        <w:t xml:space="preserve">New York: CEU Press, 2022. </w:t>
      </w:r>
      <w:r w:rsidR="00D96B7A">
        <w:rPr>
          <w:rFonts w:eastAsia="MS PGothic"/>
          <w:color w:val="000000"/>
          <w:lang w:val="hu-HU" w:eastAsia="ar-SA"/>
        </w:rPr>
        <w:t xml:space="preserve">p. </w:t>
      </w:r>
      <w:r w:rsidR="00CC2D0A">
        <w:rPr>
          <w:rFonts w:eastAsia="MS PGothic"/>
          <w:color w:val="000000"/>
          <w:lang w:val="hu-HU" w:eastAsia="ar-SA"/>
        </w:rPr>
        <w:t xml:space="preserve">354. </w:t>
      </w:r>
      <w:r w:rsidR="00F00C9E">
        <w:rPr>
          <w:rFonts w:eastAsia="MS PGothic"/>
          <w:color w:val="000000"/>
          <w:lang w:val="hu-HU" w:eastAsia="ar-SA"/>
        </w:rPr>
        <w:t>(ed</w:t>
      </w:r>
      <w:r w:rsidR="00F00C9E" w:rsidRPr="00F00C9E">
        <w:rPr>
          <w:rFonts w:eastAsia="MS PGothic"/>
          <w:color w:val="000000"/>
          <w:lang w:val="hu-HU" w:eastAsia="ar-SA"/>
        </w:rPr>
        <w:t>.</w:t>
      </w:r>
      <w:r w:rsidR="00F00C9E" w:rsidRPr="00F00C9E">
        <w:rPr>
          <w:lang w:val="cs-CZ"/>
        </w:rPr>
        <w:t xml:space="preserve"> with Balázs Trencsényi and Gábor Gyáni</w:t>
      </w:r>
      <w:r w:rsidR="00D96B7A">
        <w:rPr>
          <w:lang w:val="cs-CZ"/>
        </w:rPr>
        <w:t>)</w:t>
      </w:r>
    </w:p>
    <w:p w14:paraId="027FE46E" w14:textId="173405F4" w:rsidR="00D96B7A" w:rsidRPr="00F00C9E" w:rsidRDefault="00D96B7A" w:rsidP="00FA5961">
      <w:pPr>
        <w:numPr>
          <w:ilvl w:val="0"/>
          <w:numId w:val="7"/>
        </w:numPr>
        <w:tabs>
          <w:tab w:val="left" w:pos="989"/>
        </w:tabs>
        <w:rPr>
          <w:lang w:val="cs-CZ"/>
        </w:rPr>
      </w:pPr>
      <w:r>
        <w:rPr>
          <w:i/>
          <w:iCs/>
          <w:lang w:val="cs-CZ"/>
        </w:rPr>
        <w:t xml:space="preserve">The Saints of Rome. Diffusion and Reception from Late Antiquity to the Early Modern Period. </w:t>
      </w:r>
      <w:r>
        <w:rPr>
          <w:lang w:val="cs-CZ"/>
        </w:rPr>
        <w:t xml:space="preserve">Zagreb: Hagiotheca – Leykam, 2022. p. 324. (ed. with </w:t>
      </w:r>
      <w:r w:rsidRPr="00B90ABE">
        <w:rPr>
          <w:lang w:val="pl-PL"/>
        </w:rPr>
        <w:t>Trpimir Vedriš</w:t>
      </w:r>
      <w:r>
        <w:rPr>
          <w:lang w:val="pl-PL"/>
        </w:rPr>
        <w:t xml:space="preserve"> and Dorottya Uhrin)</w:t>
      </w:r>
    </w:p>
    <w:p w14:paraId="0496F8B8" w14:textId="77777777" w:rsidR="00E25749" w:rsidRDefault="00E25749" w:rsidP="00FA5961">
      <w:pPr>
        <w:rPr>
          <w:i/>
          <w:iCs/>
          <w:lang w:val="cs-CZ"/>
        </w:rPr>
      </w:pPr>
    </w:p>
    <w:p w14:paraId="2ED06A76" w14:textId="77777777" w:rsidR="00E25749" w:rsidRDefault="00E25749" w:rsidP="00FA5961">
      <w:pPr>
        <w:outlineLvl w:val="0"/>
        <w:rPr>
          <w:rFonts w:eastAsia="TimesNewRomanPSMT"/>
        </w:rPr>
      </w:pPr>
      <w:r>
        <w:rPr>
          <w:b/>
          <w:bCs/>
        </w:rPr>
        <w:t>III. ARTICLES IN REFEREED JOURNALS:</w:t>
      </w:r>
    </w:p>
    <w:p w14:paraId="0C90EC83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</w:rPr>
      </w:pPr>
      <w:r>
        <w:rPr>
          <w:rFonts w:eastAsia="TimesNewRomanPSMT"/>
        </w:rPr>
        <w:t xml:space="preserve">Anyagi kultúra, szokásrend, mentalitások. Javaslat egy tudományközi együttműködésre, </w:t>
      </w:r>
      <w:r>
        <w:rPr>
          <w:rFonts w:eastAsia="TimesNewRomanPSMT"/>
          <w:i/>
          <w:iCs/>
        </w:rPr>
        <w:t xml:space="preserve">Történelmi Szemle </w:t>
      </w:r>
      <w:r>
        <w:rPr>
          <w:rFonts w:eastAsia="TimesNewRomanPSMT"/>
        </w:rPr>
        <w:t>24 (1981), pp. 268-272. (Makkai Lászlóval)</w:t>
      </w:r>
    </w:p>
    <w:p w14:paraId="2ECE278C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</w:rPr>
      </w:pPr>
      <w:r>
        <w:rPr>
          <w:rFonts w:eastAsia="TimesNewRomanPSMT"/>
        </w:rPr>
        <w:t xml:space="preserve">A középkori magyarországi szentkultusz kutatásának problémái, </w:t>
      </w:r>
      <w:r>
        <w:rPr>
          <w:rFonts w:eastAsia="TimesNewRomanPSMT"/>
          <w:i/>
          <w:iCs/>
        </w:rPr>
        <w:t>Történelmi Szemle</w:t>
      </w:r>
      <w:r>
        <w:rPr>
          <w:rFonts w:eastAsia="TimesNewRomanPSMT"/>
        </w:rPr>
        <w:t xml:space="preserve"> 24 (1981), pp. 273-286.</w:t>
      </w:r>
    </w:p>
    <w:p w14:paraId="35CFE40D" w14:textId="450151BE" w:rsidR="00E25749" w:rsidRPr="005D5CC7" w:rsidRDefault="005D5CC7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  <w:lang w:val="fr-FR"/>
        </w:rPr>
      </w:pPr>
      <w:r>
        <w:rPr>
          <w:rFonts w:eastAsia="TimesNewRomanPSMT"/>
          <w:lang w:val="fr-FR"/>
        </w:rPr>
        <w:t xml:space="preserve">Le culte des saints dans la Hongrie médiévale. Problèmes de recherche, </w:t>
      </w:r>
      <w:r>
        <w:rPr>
          <w:rFonts w:eastAsia="TimesNewRomanPSMT"/>
          <w:i/>
          <w:iCs/>
          <w:lang w:val="fr-FR"/>
        </w:rPr>
        <w:t xml:space="preserve">Acta Historica Academiae Scientiarum </w:t>
      </w:r>
      <w:r>
        <w:rPr>
          <w:rFonts w:eastAsia="TimesNewRomanPSMT"/>
          <w:i/>
          <w:iCs/>
          <w:lang w:val="cs-CZ"/>
        </w:rPr>
        <w:t>Hungaricae</w:t>
      </w:r>
      <w:r>
        <w:rPr>
          <w:rFonts w:eastAsia="TimesNewRomanPSMT"/>
          <w:i/>
          <w:iCs/>
          <w:lang w:val="fr-FR"/>
        </w:rPr>
        <w:t xml:space="preserve"> </w:t>
      </w:r>
      <w:r>
        <w:rPr>
          <w:rFonts w:eastAsia="TimesNewRomanPSMT"/>
          <w:lang w:val="fr-FR"/>
        </w:rPr>
        <w:t>29 (1983), pp. 57-77.</w:t>
      </w:r>
    </w:p>
    <w:p w14:paraId="036C976D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  <w:lang w:val="fr-FR"/>
        </w:rPr>
      </w:pPr>
      <w:r>
        <w:rPr>
          <w:rFonts w:eastAsia="TimesNewRomanPSMT"/>
          <w:lang w:val="fr-FR"/>
        </w:rPr>
        <w:t xml:space="preserve">Benandante-kresnik-zduhač-táltos. Samanizmus és boszorkányhit érintkezési pontjai Közép-Európában, </w:t>
      </w:r>
      <w:r>
        <w:rPr>
          <w:rFonts w:eastAsia="TimesNewRomanPSMT"/>
          <w:i/>
          <w:iCs/>
          <w:lang w:val="fr-FR"/>
        </w:rPr>
        <w:t>Ethnographia,</w:t>
      </w:r>
      <w:r>
        <w:rPr>
          <w:rFonts w:eastAsia="TimesNewRomanPSMT"/>
          <w:lang w:val="fr-FR"/>
        </w:rPr>
        <w:t xml:space="preserve"> 94 (1983), pp.  </w:t>
      </w:r>
      <w:r w:rsidRPr="00EB5EC4">
        <w:rPr>
          <w:rFonts w:eastAsia="TimesNewRomanPSMT"/>
          <w:lang w:val="fr-FR"/>
        </w:rPr>
        <w:t>116-134.</w:t>
      </w:r>
      <w:r w:rsidRPr="00EB5EC4">
        <w:rPr>
          <w:rFonts w:eastAsia="LucidaGrande"/>
          <w:lang w:val="fr-FR"/>
        </w:rPr>
        <w:t> </w:t>
      </w:r>
      <w:r w:rsidRPr="00EB5EC4">
        <w:rPr>
          <w:rFonts w:eastAsia="TimesNewRomanPSMT"/>
          <w:b/>
          <w:bCs/>
          <w:lang w:val="fr-FR"/>
        </w:rPr>
        <w:t>Italian:</w:t>
      </w:r>
      <w:r w:rsidRPr="00EB5EC4">
        <w:rPr>
          <w:rFonts w:eastAsia="TimesNewRomanPSMT"/>
          <w:lang w:val="fr-FR"/>
        </w:rPr>
        <w:t xml:space="preserve"> Benandante. Kresnik. Zduhač. Taltos. Elementi sciamanici nella stregoneria centro-europea, </w:t>
      </w:r>
      <w:r w:rsidRPr="00EB5EC4">
        <w:rPr>
          <w:rFonts w:eastAsia="TimesNewRomanPSMT"/>
          <w:i/>
          <w:iCs/>
          <w:lang w:val="fr-FR"/>
        </w:rPr>
        <w:t>Conoscenza religiosa</w:t>
      </w:r>
      <w:r w:rsidRPr="00EB5EC4">
        <w:rPr>
          <w:rFonts w:eastAsia="TimesNewRomanPSMT"/>
          <w:lang w:val="fr-FR"/>
        </w:rPr>
        <w:t xml:space="preserve"> 4 (1983), pp. 412-431.; </w:t>
      </w:r>
      <w:r w:rsidRPr="00EB5EC4">
        <w:rPr>
          <w:rFonts w:eastAsia="LucidaGrande"/>
          <w:lang w:val="fr-FR"/>
        </w:rPr>
        <w:t> </w:t>
      </w:r>
      <w:r w:rsidRPr="00EB5EC4">
        <w:rPr>
          <w:rFonts w:eastAsia="TimesNewRomanPSMT"/>
          <w:b/>
          <w:bCs/>
          <w:lang w:val="fr-FR"/>
        </w:rPr>
        <w:t>Polish:</w:t>
      </w:r>
      <w:r w:rsidRPr="00EB5EC4">
        <w:rPr>
          <w:rFonts w:eastAsia="TimesNewRomanPSMT"/>
          <w:lang w:val="fr-FR"/>
        </w:rPr>
        <w:t xml:space="preserve"> Elementy szamanistyczne we wiedzmoswie srodkowej Europy, </w:t>
      </w:r>
      <w:r w:rsidRPr="00EB5EC4">
        <w:rPr>
          <w:rFonts w:eastAsia="TimesNewRomanPSMT"/>
          <w:i/>
          <w:iCs/>
          <w:lang w:val="fr-FR"/>
        </w:rPr>
        <w:t>Euhemer</w:t>
      </w:r>
      <w:r w:rsidRPr="00EB5EC4">
        <w:rPr>
          <w:rFonts w:eastAsia="TimesNewRomanPSMT"/>
          <w:lang w:val="fr-FR"/>
        </w:rPr>
        <w:t xml:space="preserve"> 38. </w:t>
      </w:r>
      <w:r>
        <w:rPr>
          <w:rFonts w:eastAsia="TimesNewRomanPSMT"/>
        </w:rPr>
        <w:t>4. 134. (1984), pp. 3-20</w:t>
      </w:r>
    </w:p>
    <w:p w14:paraId="77F9D5C2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  <w:lang w:val="fr-FR"/>
        </w:rPr>
      </w:pPr>
      <w:r>
        <w:rPr>
          <w:rFonts w:eastAsia="TimesNewRomanPSMT"/>
          <w:lang w:val="fr-FR"/>
        </w:rPr>
        <w:t xml:space="preserve">Rois saints et les Anjou de Hongrie, </w:t>
      </w:r>
      <w:r>
        <w:rPr>
          <w:rFonts w:eastAsia="TimesNewRomanPSMT"/>
          <w:i/>
          <w:iCs/>
          <w:lang w:val="fr-FR"/>
        </w:rPr>
        <w:t>Alba Regia</w:t>
      </w:r>
      <w:r>
        <w:rPr>
          <w:rFonts w:eastAsia="TimesNewRomanPSMT"/>
          <w:lang w:val="fr-FR"/>
        </w:rPr>
        <w:t xml:space="preserve"> 22 (1985), pp. 57-66.</w:t>
      </w:r>
    </w:p>
    <w:p w14:paraId="468A7746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</w:rPr>
      </w:pPr>
      <w:r>
        <w:rPr>
          <w:rFonts w:eastAsia="TimesNewRomanPSMT"/>
          <w:lang w:val="fr-FR"/>
        </w:rPr>
        <w:t xml:space="preserve">Boszorkányhit, boszorkányvád, boszorkányüldözés a XVI-XVIII. században, </w:t>
      </w:r>
      <w:r>
        <w:rPr>
          <w:rFonts w:eastAsia="TimesNewRomanPSMT"/>
          <w:i/>
          <w:iCs/>
          <w:lang w:val="fr-FR"/>
        </w:rPr>
        <w:t>Ethnographia</w:t>
      </w:r>
      <w:r>
        <w:rPr>
          <w:rFonts w:eastAsia="TimesNewRomanPSMT"/>
          <w:lang w:val="fr-FR"/>
        </w:rPr>
        <w:t xml:space="preserve"> 1986 (97), pp. 257-295.</w:t>
      </w:r>
      <w:r>
        <w:rPr>
          <w:rFonts w:eastAsia="LucidaGrande"/>
          <w:lang w:val="fr-FR"/>
        </w:rPr>
        <w:t> </w:t>
      </w:r>
      <w:r w:rsidRPr="005D52C3">
        <w:rPr>
          <w:rFonts w:eastAsia="TimesNewRomanPSMT"/>
          <w:b/>
          <w:bCs/>
          <w:lang w:val="fr-FR"/>
        </w:rPr>
        <w:t>Swedish :</w:t>
      </w:r>
      <w:r w:rsidRPr="005D52C3">
        <w:rPr>
          <w:rFonts w:eastAsia="TimesNewRomanPSMT"/>
          <w:lang w:val="fr-FR"/>
        </w:rPr>
        <w:t xml:space="preserve"> Ungern: häxtron och det schamanistiska substradet, in: Bengt Ankarloo - Gustav Henningsen (eds.): </w:t>
      </w:r>
      <w:r w:rsidRPr="005D52C3">
        <w:rPr>
          <w:rFonts w:eastAsia="TimesNewRomanPSMT"/>
          <w:i/>
          <w:iCs/>
          <w:lang w:val="fr-FR"/>
        </w:rPr>
        <w:t>Häxornas Europa 1400-1700,</w:t>
      </w:r>
      <w:r w:rsidRPr="005D52C3">
        <w:rPr>
          <w:rFonts w:eastAsia="TimesNewRomanPSMT"/>
          <w:lang w:val="fr-FR"/>
        </w:rPr>
        <w:t xml:space="preserve"> </w:t>
      </w:r>
      <w:r w:rsidRPr="005D52C3">
        <w:rPr>
          <w:rFonts w:eastAsia="TimesNewRomanPSMT"/>
          <w:i/>
          <w:iCs/>
          <w:lang w:val="fr-FR"/>
        </w:rPr>
        <w:t xml:space="preserve">Historiska och antropologiska studier. </w:t>
      </w:r>
      <w:r>
        <w:rPr>
          <w:rFonts w:eastAsia="TimesNewRomanPSMT"/>
        </w:rPr>
        <w:t>Lund, 1987. pp. 195-223.</w:t>
      </w:r>
      <w:r>
        <w:rPr>
          <w:rFonts w:eastAsia="LucidaGrande"/>
        </w:rPr>
        <w:t> </w:t>
      </w:r>
      <w:r>
        <w:rPr>
          <w:rFonts w:eastAsia="TimesNewRomanPSMT"/>
          <w:b/>
          <w:bCs/>
        </w:rPr>
        <w:t>English:</w:t>
      </w:r>
      <w:r>
        <w:rPr>
          <w:rFonts w:eastAsia="TimesNewRomanPSMT"/>
        </w:rPr>
        <w:t xml:space="preserve"> Hungary: The Accusations and the Popular Universe of Magic, in: Bengt Ankarloo - Gustav Henningsen (eds.): </w:t>
      </w:r>
      <w:r>
        <w:rPr>
          <w:rFonts w:eastAsia="TimesNewRomanPSMT"/>
          <w:i/>
          <w:iCs/>
        </w:rPr>
        <w:t xml:space="preserve">Early Modern European </w:t>
      </w:r>
      <w:r>
        <w:rPr>
          <w:rFonts w:eastAsia="TimesNewRomanPSMT"/>
          <w:i/>
          <w:iCs/>
          <w:lang w:val="cs-CZ"/>
        </w:rPr>
        <w:t>Witchcraft</w:t>
      </w:r>
      <w:r>
        <w:rPr>
          <w:rFonts w:eastAsia="TimesNewRomanPSMT"/>
          <w:i/>
          <w:iCs/>
        </w:rPr>
        <w:t>. Centres and Peripheries</w:t>
      </w:r>
      <w:r>
        <w:rPr>
          <w:rFonts w:eastAsia="TimesNewRomanPSMT"/>
        </w:rPr>
        <w:t>, Oxford University Press, Oxford, 1990, pp. 219-255.</w:t>
      </w:r>
    </w:p>
    <w:p w14:paraId="490EA5C0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</w:rPr>
      </w:pPr>
      <w:r>
        <w:rPr>
          <w:rFonts w:eastAsia="TimesNewRomanPSMT"/>
        </w:rPr>
        <w:t>Decline of Witches and Rise of Vampires in 18</w:t>
      </w:r>
      <w:r>
        <w:rPr>
          <w:rFonts w:eastAsia="TimesNewRomanPSMT"/>
          <w:position w:val="2"/>
        </w:rPr>
        <w:t>th</w:t>
      </w:r>
      <w:r>
        <w:rPr>
          <w:rFonts w:eastAsia="TimesNewRomanPSMT"/>
        </w:rPr>
        <w:t xml:space="preserve"> Century Habsburg Monarchy, </w:t>
      </w:r>
      <w:r>
        <w:rPr>
          <w:rFonts w:eastAsia="TimesNewRomanPSMT"/>
          <w:i/>
          <w:iCs/>
        </w:rPr>
        <w:t>Ethnologia Europea</w:t>
      </w:r>
      <w:r>
        <w:rPr>
          <w:rFonts w:eastAsia="TimesNewRomanPSMT"/>
        </w:rPr>
        <w:t xml:space="preserve"> 17 (1987), pp. 165-180; repr. in Darren Oldridge (ed.), </w:t>
      </w:r>
      <w:r>
        <w:rPr>
          <w:rFonts w:eastAsia="TimesNewRomanPSMT"/>
          <w:i/>
          <w:iCs/>
        </w:rPr>
        <w:t>The Witchcraft Reader</w:t>
      </w:r>
      <w:r>
        <w:rPr>
          <w:rFonts w:eastAsia="TimesNewRomanPSMT"/>
        </w:rPr>
        <w:t>, Routledge, London, 2002, pp. 387-398.</w:t>
      </w:r>
    </w:p>
    <w:p w14:paraId="51F9911D" w14:textId="3B6EC274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rPr>
          <w:rFonts w:eastAsia="TimesNewRomanPSMT"/>
        </w:rPr>
        <w:t xml:space="preserve">Legends as Life-Strategies for Aspirant Saints in the Later Middle Ages, </w:t>
      </w:r>
      <w:r>
        <w:rPr>
          <w:rFonts w:eastAsia="TimesNewRomanPSMT"/>
          <w:i/>
          <w:iCs/>
        </w:rPr>
        <w:t>Journal of Folklore Research</w:t>
      </w:r>
      <w:r>
        <w:rPr>
          <w:rFonts w:eastAsia="TimesNewRomanPSMT"/>
        </w:rPr>
        <w:t xml:space="preserve"> 26 (1989), pp. 151-171.; also in: Tamás Hofer - Péter Niedermüller (eds.): </w:t>
      </w:r>
      <w:r>
        <w:rPr>
          <w:rFonts w:eastAsia="TimesNewRomanPSMT"/>
          <w:i/>
          <w:iCs/>
          <w:lang w:val="cs-CZ"/>
        </w:rPr>
        <w:t>Life</w:t>
      </w:r>
      <w:r>
        <w:rPr>
          <w:rFonts w:eastAsia="TimesNewRomanPSMT"/>
          <w:i/>
          <w:iCs/>
        </w:rPr>
        <w:t xml:space="preserve"> History as Cultural Construction/Performance</w:t>
      </w:r>
      <w:r>
        <w:rPr>
          <w:rFonts w:eastAsia="TimesNewRomanPSMT"/>
        </w:rPr>
        <w:t>, MTA NKCS, Budapest, 1988, pp. 82-117</w:t>
      </w:r>
    </w:p>
    <w:p w14:paraId="6E40E19F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</w:rPr>
      </w:pPr>
      <w:r>
        <w:t xml:space="preserve">Az interdiszciplinaritás az utóbbi </w:t>
      </w:r>
      <w:r>
        <w:rPr>
          <w:lang w:val="cs-CZ"/>
        </w:rPr>
        <w:t>negyedszázad</w:t>
      </w:r>
      <w:r>
        <w:t xml:space="preserve"> történettudományában, </w:t>
      </w:r>
      <w:r>
        <w:rPr>
          <w:rFonts w:eastAsia="TimesNewRomanPSMT"/>
          <w:i/>
          <w:iCs/>
        </w:rPr>
        <w:t>Századok</w:t>
      </w:r>
      <w:r>
        <w:rPr>
          <w:rFonts w:eastAsia="TimesNewRomanPSMT"/>
        </w:rPr>
        <w:t xml:space="preserve"> 123 (1989), pp. 165-177.</w:t>
      </w:r>
    </w:p>
    <w:p w14:paraId="4A1C73AB" w14:textId="41D04087" w:rsidR="00E25749" w:rsidRPr="00B52446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  <w:lang w:val="cs-CZ"/>
        </w:rPr>
      </w:pPr>
      <w:r>
        <w:rPr>
          <w:rFonts w:eastAsia="TimesNewRomanPSMT"/>
          <w:lang w:val="fr-FR"/>
        </w:rPr>
        <w:t xml:space="preserve">Sainteté royale au Moyen Age. Traditions, métamorphoses et discontinuités, </w:t>
      </w:r>
      <w:r>
        <w:rPr>
          <w:rFonts w:eastAsia="TimesNewRomanPSMT"/>
          <w:i/>
          <w:iCs/>
          <w:lang w:val="fr-FR"/>
        </w:rPr>
        <w:t xml:space="preserve">Cahiers du centre de recherches </w:t>
      </w:r>
      <w:r>
        <w:rPr>
          <w:rFonts w:eastAsia="TimesNewRomanPSMT"/>
          <w:i/>
          <w:iCs/>
          <w:lang w:val="cs-CZ"/>
        </w:rPr>
        <w:t>historiques</w:t>
      </w:r>
      <w:r>
        <w:rPr>
          <w:rFonts w:eastAsia="TimesNewRomanPSMT"/>
          <w:lang w:val="fr-FR"/>
        </w:rPr>
        <w:t>, École des Hautes Études en Sciences Sociales, Paris, 1989/3, pp. 69-80.</w:t>
      </w:r>
    </w:p>
    <w:p w14:paraId="6D486477" w14:textId="56CDAD4F" w:rsidR="00B52446" w:rsidRPr="005D52C3" w:rsidRDefault="00B52446" w:rsidP="00B52446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r w:rsidRPr="005D52C3">
        <w:rPr>
          <w:lang w:val="cs-CZ"/>
        </w:rPr>
        <w:lastRenderedPageBreak/>
        <w:t xml:space="preserve">Foucault és büntetése, </w:t>
      </w:r>
      <w:r w:rsidRPr="005D52C3">
        <w:rPr>
          <w:i/>
          <w:iCs/>
          <w:lang w:val="cs-CZ"/>
        </w:rPr>
        <w:t>BUKSZ - Budapesti Könyvszemle</w:t>
      </w:r>
      <w:r w:rsidRPr="005D52C3">
        <w:rPr>
          <w:lang w:val="cs-CZ"/>
        </w:rPr>
        <w:t xml:space="preserve"> 3 (1991), pp. 20-36.</w:t>
      </w:r>
    </w:p>
    <w:p w14:paraId="408E37F8" w14:textId="2B7E8B0A" w:rsidR="00E25749" w:rsidRPr="00B52446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</w:rPr>
      </w:pPr>
      <w:r>
        <w:rPr>
          <w:rFonts w:eastAsia="TimesNewRomanPSMT"/>
          <w:lang w:val="cs-CZ"/>
        </w:rPr>
        <w:t xml:space="preserve">Witch-hunting in Hungary: Social or cultural tensions?, in </w:t>
      </w:r>
      <w:r>
        <w:rPr>
          <w:rFonts w:eastAsia="TimesNewRomanPSMT"/>
          <w:i/>
          <w:iCs/>
        </w:rPr>
        <w:t>Witch Beliefs and Witch-hunting in Central and Eastern Europe</w:t>
      </w:r>
      <w:r>
        <w:rPr>
          <w:rFonts w:eastAsia="TimesNewRomanPSMT"/>
        </w:rPr>
        <w:t xml:space="preserve"> (</w:t>
      </w:r>
      <w:r>
        <w:rPr>
          <w:rFonts w:eastAsia="TimesNewRomanPSMT"/>
          <w:i/>
          <w:iCs/>
        </w:rPr>
        <w:t>Conference in Budapest, Sept 6-9, 1988)</w:t>
      </w:r>
      <w:r>
        <w:rPr>
          <w:rFonts w:eastAsia="TimesNewRomanPSMT"/>
        </w:rPr>
        <w:t xml:space="preserve">, Special Issue of </w:t>
      </w:r>
      <w:r>
        <w:rPr>
          <w:rFonts w:eastAsia="TimesNewRomanPSMT"/>
          <w:i/>
          <w:iCs/>
        </w:rPr>
        <w:t>Acta Ethnographica Hungarica. An International Journal of Ethnography</w:t>
      </w:r>
      <w:r>
        <w:rPr>
          <w:rFonts w:eastAsia="TimesNewRomanPSMT"/>
        </w:rPr>
        <w:t>, 37 (1991/92)</w:t>
      </w:r>
      <w:r>
        <w:rPr>
          <w:rFonts w:eastAsia="TimesNewRomanPSMT"/>
          <w:lang w:val="cs-CZ"/>
        </w:rPr>
        <w:t>, pp. 67-93.</w:t>
      </w:r>
    </w:p>
    <w:p w14:paraId="552FB20A" w14:textId="77777777" w:rsidR="00B52446" w:rsidRDefault="00B52446" w:rsidP="00B52446">
      <w:pPr>
        <w:numPr>
          <w:ilvl w:val="0"/>
          <w:numId w:val="5"/>
        </w:numPr>
        <w:tabs>
          <w:tab w:val="left" w:pos="989"/>
        </w:tabs>
      </w:pPr>
      <w:r w:rsidRPr="005D52C3">
        <w:t xml:space="preserve">Kalandozás Európában, </w:t>
      </w:r>
      <w:r w:rsidRPr="005D52C3">
        <w:rPr>
          <w:i/>
          <w:iCs/>
        </w:rPr>
        <w:t xml:space="preserve">BUKSZ - Budapesti Könyvszemle, </w:t>
      </w:r>
      <w:r w:rsidRPr="005D52C3">
        <w:t xml:space="preserve">3 (1991), pp. 416-419. </w:t>
      </w:r>
      <w:r>
        <w:t xml:space="preserve">(Engel Pál: </w:t>
      </w:r>
      <w:r>
        <w:rPr>
          <w:i/>
          <w:iCs/>
        </w:rPr>
        <w:t>Beilleszkedés Európába)</w:t>
      </w:r>
      <w:r>
        <w:rPr>
          <w:i/>
          <w:iCs/>
        </w:rPr>
        <w:br/>
      </w:r>
      <w:r>
        <w:rPr>
          <w:b/>
          <w:bCs/>
          <w:lang w:val="cs-CZ"/>
        </w:rPr>
        <w:t>English</w:t>
      </w:r>
      <w:r>
        <w:rPr>
          <w:b/>
          <w:bCs/>
        </w:rPr>
        <w:t xml:space="preserve">: </w:t>
      </w:r>
      <w:r>
        <w:t xml:space="preserve">Incursions into Europe, in: </w:t>
      </w:r>
      <w:r>
        <w:rPr>
          <w:i/>
          <w:iCs/>
        </w:rPr>
        <w:t xml:space="preserve">Budapest Review of Books, </w:t>
      </w:r>
      <w:r>
        <w:t xml:space="preserve">2 (1992), pp. 16-20. </w:t>
      </w:r>
    </w:p>
    <w:p w14:paraId="30A8C238" w14:textId="75A970EB" w:rsidR="00B52446" w:rsidRPr="00B52446" w:rsidRDefault="00B52446" w:rsidP="00B52446">
      <w:pPr>
        <w:numPr>
          <w:ilvl w:val="0"/>
          <w:numId w:val="5"/>
        </w:numPr>
        <w:tabs>
          <w:tab w:val="left" w:pos="989"/>
        </w:tabs>
      </w:pPr>
      <w:r>
        <w:t xml:space="preserve">Az Eco-inga, </w:t>
      </w:r>
      <w:r>
        <w:rPr>
          <w:i/>
          <w:iCs/>
        </w:rPr>
        <w:t xml:space="preserve">BUKSZ - Budapesti Könyvszemle </w:t>
      </w:r>
      <w:r>
        <w:t>5 (1993), pp. 334-345.</w:t>
      </w:r>
      <w:r>
        <w:br/>
      </w:r>
      <w:r>
        <w:rPr>
          <w:b/>
          <w:bCs/>
        </w:rPr>
        <w:t>English</w:t>
      </w:r>
      <w:r>
        <w:t xml:space="preserve">: Eco's Pendulum,  </w:t>
      </w:r>
      <w:r>
        <w:rPr>
          <w:i/>
          <w:iCs/>
        </w:rPr>
        <w:t>Budapest Review of Books 3</w:t>
      </w:r>
      <w:r>
        <w:t xml:space="preserve"> (1993), pp. 115-123.</w:t>
      </w:r>
    </w:p>
    <w:p w14:paraId="2B05FE8F" w14:textId="61EFC2AD" w:rsidR="00E25749" w:rsidRPr="006C16EC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rPr>
          <w:rFonts w:eastAsia="TimesNewRomanPSMT"/>
        </w:rPr>
        <w:t xml:space="preserve">The Cinderella-Effect: Late Medieval Female Sainthood in Central Europe and in Italy, </w:t>
      </w:r>
      <w:r>
        <w:rPr>
          <w:rFonts w:eastAsia="TimesNewRomanPSMT"/>
          <w:i/>
          <w:iCs/>
        </w:rPr>
        <w:t xml:space="preserve">East Central Europe/L’Europe du Centre Est. Eine wissenschaftliche Zeitschrift, </w:t>
      </w:r>
      <w:r>
        <w:rPr>
          <w:rFonts w:eastAsia="TimesNewRomanPSMT"/>
        </w:rPr>
        <w:t>20-23 pt. 1 (1993-1996), pp. 51-68.</w:t>
      </w:r>
    </w:p>
    <w:p w14:paraId="460C5B5C" w14:textId="12632170" w:rsidR="006C16EC" w:rsidRDefault="006C16EC" w:rsidP="006C16EC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r w:rsidRPr="005D52C3">
        <w:rPr>
          <w:lang w:val="it-IT"/>
        </w:rPr>
        <w:t xml:space="preserve">Montaillou harminc éve, </w:t>
      </w:r>
      <w:r w:rsidRPr="005D52C3">
        <w:rPr>
          <w:i/>
          <w:iCs/>
          <w:lang w:val="it-IT"/>
        </w:rPr>
        <w:t xml:space="preserve">BUKSZ -- Budapesti Könyvszemle, </w:t>
      </w:r>
      <w:r w:rsidRPr="005D52C3">
        <w:rPr>
          <w:lang w:val="it-IT"/>
        </w:rPr>
        <w:t xml:space="preserve">10 (1998), pp. 168-179. </w:t>
      </w:r>
      <w:r w:rsidRPr="003E7CFE">
        <w:rPr>
          <w:lang w:val="fr-FR"/>
        </w:rPr>
        <w:t>(</w:t>
      </w:r>
      <w:r>
        <w:rPr>
          <w:lang w:val="cs-CZ"/>
        </w:rPr>
        <w:t>Emmanuel</w:t>
      </w:r>
      <w:r w:rsidRPr="003E7CFE">
        <w:rPr>
          <w:lang w:val="fr-FR"/>
        </w:rPr>
        <w:t xml:space="preserve"> Le Roy Ladurie: </w:t>
      </w:r>
      <w:r>
        <w:rPr>
          <w:i/>
          <w:iCs/>
          <w:lang w:val="cs-CZ"/>
        </w:rPr>
        <w:t>Montaillou</w:t>
      </w:r>
      <w:r w:rsidRPr="003E7CFE">
        <w:rPr>
          <w:lang w:val="fr-FR"/>
        </w:rPr>
        <w:t>)</w:t>
      </w:r>
    </w:p>
    <w:p w14:paraId="66C92FF8" w14:textId="77777777" w:rsidR="002677ED" w:rsidRDefault="006C16EC" w:rsidP="006C16EC">
      <w:pPr>
        <w:numPr>
          <w:ilvl w:val="0"/>
          <w:numId w:val="5"/>
        </w:numPr>
        <w:tabs>
          <w:tab w:val="left" w:pos="989"/>
        </w:tabs>
      </w:pPr>
      <w:r>
        <w:t xml:space="preserve">Enchantment or Witchcraft?, </w:t>
      </w:r>
      <w:r>
        <w:rPr>
          <w:i/>
          <w:iCs/>
        </w:rPr>
        <w:t xml:space="preserve">Budapest Review of Books </w:t>
      </w:r>
      <w:r>
        <w:t xml:space="preserve">9 (1999), pp. 71-77. (Éva Pócs, </w:t>
      </w:r>
      <w:r>
        <w:rPr>
          <w:i/>
          <w:iCs/>
        </w:rPr>
        <w:t>Between the Living and the Dead</w:t>
      </w:r>
      <w:r w:rsidR="002677ED">
        <w:t>)</w:t>
      </w:r>
    </w:p>
    <w:p w14:paraId="00067DE3" w14:textId="4F4225EB" w:rsidR="006C16EC" w:rsidRPr="006C16EC" w:rsidRDefault="006C16EC" w:rsidP="006C16EC">
      <w:pPr>
        <w:numPr>
          <w:ilvl w:val="0"/>
          <w:numId w:val="5"/>
        </w:numPr>
        <w:tabs>
          <w:tab w:val="left" w:pos="989"/>
        </w:tabs>
      </w:pPr>
      <w:r>
        <w:t xml:space="preserve">Boszorkányság vagy tündéri varázslat?, </w:t>
      </w:r>
      <w:r>
        <w:rPr>
          <w:i/>
          <w:iCs/>
        </w:rPr>
        <w:t xml:space="preserve">BUKSZ -- Budapesti Könyvszemle </w:t>
      </w:r>
      <w:r>
        <w:t xml:space="preserve">11 (1999), pp. 352-363. (Pócs Éva, </w:t>
      </w:r>
      <w:r>
        <w:rPr>
          <w:i/>
          <w:iCs/>
        </w:rPr>
        <w:t>Élők és holtak, látók és boszorkányok</w:t>
      </w:r>
      <w:r>
        <w:rPr>
          <w:lang w:val="cs-CZ"/>
        </w:rPr>
        <w:t>)</w:t>
      </w:r>
    </w:p>
    <w:p w14:paraId="20038925" w14:textId="47EB56C5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</w:rPr>
      </w:pPr>
      <w:r>
        <w:rPr>
          <w:lang w:val="it-IT"/>
        </w:rPr>
        <w:t xml:space="preserve">Le “Annales” e gli studi medievistici in Ungheria, in: </w:t>
      </w:r>
      <w:r>
        <w:rPr>
          <w:rFonts w:eastAsia="TimesNewRomanPSMT"/>
          <w:i/>
          <w:iCs/>
          <w:lang w:val="it-IT"/>
        </w:rPr>
        <w:t xml:space="preserve">Dimensioni e problemi della ricerca storica. </w:t>
      </w:r>
      <w:r>
        <w:rPr>
          <w:rFonts w:eastAsia="TimesNewRomanPSMT"/>
          <w:lang w:val="it-IT"/>
        </w:rPr>
        <w:t xml:space="preserve">Rivista del Dipartimento di Storia moderna e contemporanea dell’Università degli studi di Roma „La </w:t>
      </w:r>
      <w:r>
        <w:rPr>
          <w:rFonts w:eastAsia="TimesNewRomanPSMT"/>
          <w:lang w:val="cs-CZ"/>
        </w:rPr>
        <w:t>Sapienza</w:t>
      </w:r>
      <w:r>
        <w:rPr>
          <w:rFonts w:eastAsia="TimesNewRomanPSMT"/>
          <w:lang w:val="it-IT"/>
        </w:rPr>
        <w:t>”, I/1998, pp. 105-124.</w:t>
      </w:r>
      <w:r>
        <w:rPr>
          <w:rFonts w:eastAsia="LucidaGrande"/>
          <w:lang w:val="it-IT"/>
        </w:rPr>
        <w:t> </w:t>
      </w:r>
      <w:r>
        <w:rPr>
          <w:rFonts w:eastAsia="TimesNewRomanPSMT"/>
          <w:b/>
          <w:bCs/>
        </w:rPr>
        <w:t xml:space="preserve">English: </w:t>
      </w:r>
      <w:r>
        <w:rPr>
          <w:rFonts w:eastAsia="TimesNewRomanPSMT"/>
        </w:rPr>
        <w:t xml:space="preserve">The </w:t>
      </w:r>
      <w:r>
        <w:rPr>
          <w:rFonts w:eastAsia="TimesNewRomanPSMT"/>
          <w:i/>
          <w:iCs/>
        </w:rPr>
        <w:t xml:space="preserve">Annales </w:t>
      </w:r>
      <w:r>
        <w:rPr>
          <w:rFonts w:eastAsia="TimesNewRomanPSMT"/>
        </w:rPr>
        <w:t xml:space="preserve">and Medieval Studies in Hungary. </w:t>
      </w:r>
      <w:r>
        <w:rPr>
          <w:rFonts w:eastAsia="TimesNewRomanPSMT"/>
          <w:i/>
          <w:iCs/>
        </w:rPr>
        <w:t xml:space="preserve"> Trondheim Studies on East European Cultures &amp; Societies</w:t>
      </w:r>
      <w:r>
        <w:rPr>
          <w:rFonts w:eastAsia="TimesNewRomanPSMT"/>
        </w:rPr>
        <w:t xml:space="preserve"> No. 2 (2000), pp. 1-22.</w:t>
      </w:r>
    </w:p>
    <w:p w14:paraId="42B11813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  <w:lang w:val="fr-FR"/>
        </w:rPr>
      </w:pPr>
      <w:r>
        <w:rPr>
          <w:rFonts w:eastAsia="TimesNewRomanPSMT"/>
          <w:lang w:val="fr-FR"/>
        </w:rPr>
        <w:t xml:space="preserve">Écritures saintes et pactes diaboliques. Les usages religieux de l’écrit (Moyen Âge et temps Modernes) (en collaboration avec Ildikó Kristóf), </w:t>
      </w:r>
      <w:r>
        <w:rPr>
          <w:rFonts w:eastAsia="TimesNewRomanPSMT"/>
          <w:i/>
          <w:iCs/>
          <w:lang w:val="fr-FR"/>
        </w:rPr>
        <w:t>Annales HSS</w:t>
      </w:r>
      <w:r>
        <w:rPr>
          <w:rFonts w:eastAsia="TimesNewRomanPSMT"/>
          <w:lang w:val="fr-FR"/>
        </w:rPr>
        <w:t>, 56 (2001), pp. 947-980.</w:t>
      </w:r>
    </w:p>
    <w:p w14:paraId="1EF55D42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  <w:lang w:val="fr-FR"/>
        </w:rPr>
      </w:pPr>
      <w:r>
        <w:rPr>
          <w:rFonts w:eastAsia="TimesNewRomanPSMT"/>
          <w:lang w:val="fr-FR"/>
        </w:rPr>
        <w:t xml:space="preserve">Szent László „csodás” tettei a krónikáinkban, </w:t>
      </w:r>
      <w:r>
        <w:rPr>
          <w:rFonts w:eastAsia="TimesNewRomanPSMT"/>
          <w:i/>
          <w:iCs/>
          <w:lang w:val="fr-FR"/>
        </w:rPr>
        <w:t>Magyar Könyvszemle</w:t>
      </w:r>
      <w:r>
        <w:rPr>
          <w:rFonts w:eastAsia="TimesNewRomanPSMT"/>
          <w:lang w:val="fr-FR"/>
        </w:rPr>
        <w:t>, 117 (2001), pp. 393-410.</w:t>
      </w:r>
    </w:p>
    <w:p w14:paraId="460763F9" w14:textId="43BE6EAF" w:rsidR="00E25749" w:rsidRPr="00441F96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  <w:lang w:val="fr-FR"/>
        </w:rPr>
      </w:pPr>
      <w:r>
        <w:rPr>
          <w:rFonts w:eastAsia="TimesNewRomanPSMT"/>
          <w:lang w:val="it-IT"/>
        </w:rPr>
        <w:t xml:space="preserve">Le stigmate di santa Margherita d’Ungheria: immagini e testi, </w:t>
      </w:r>
      <w:r>
        <w:rPr>
          <w:rFonts w:eastAsia="TimesNewRomanPSMT"/>
          <w:i/>
          <w:iCs/>
          <w:lang w:val="it-IT"/>
        </w:rPr>
        <w:t>Iconographica. Rivista di iconografia medievale e moderna,</w:t>
      </w:r>
      <w:r>
        <w:rPr>
          <w:rFonts w:eastAsia="TimesNewRomanPSMT"/>
          <w:lang w:val="it-IT"/>
        </w:rPr>
        <w:t xml:space="preserve"> I (2002), pp. 16-</w:t>
      </w:r>
      <w:r>
        <w:rPr>
          <w:rFonts w:eastAsia="TimesNewRomanPSMT"/>
          <w:lang w:val="cs-CZ"/>
        </w:rPr>
        <w:t>31</w:t>
      </w:r>
      <w:r>
        <w:rPr>
          <w:rFonts w:eastAsia="TimesNewRomanPSMT"/>
          <w:lang w:val="it-IT"/>
        </w:rPr>
        <w:t>.</w:t>
      </w:r>
      <w:r>
        <w:rPr>
          <w:rFonts w:eastAsia="LucidaGrande"/>
          <w:lang w:val="it-IT"/>
        </w:rPr>
        <w:t> </w:t>
      </w:r>
      <w:r>
        <w:rPr>
          <w:rFonts w:eastAsia="TimesNewRomanPSMT"/>
          <w:b/>
          <w:bCs/>
          <w:lang w:val="it-IT"/>
        </w:rPr>
        <w:t xml:space="preserve">Hungarian: </w:t>
      </w:r>
      <w:r>
        <w:rPr>
          <w:rFonts w:eastAsia="TimesNewRomanPSMT"/>
          <w:lang w:val="it-IT"/>
        </w:rPr>
        <w:t xml:space="preserve">Képek és legendák Árpád-házi Szent Margit stigmatizációjáról, in </w:t>
      </w:r>
      <w:r>
        <w:rPr>
          <w:rFonts w:eastAsia="TimesNewRomanPSMT"/>
          <w:i/>
          <w:iCs/>
          <w:lang w:val="it-IT"/>
        </w:rPr>
        <w:t xml:space="preserve"> Magyar szentek tisztelete és ereklyéi</w:t>
      </w:r>
      <w:r>
        <w:rPr>
          <w:rFonts w:eastAsia="TimesNewRomanPSMT"/>
          <w:lang w:val="it-IT"/>
        </w:rPr>
        <w:t xml:space="preserve">, Kiállítás a Keresztény Múzeumban, </w:t>
      </w:r>
      <w:r>
        <w:rPr>
          <w:rFonts w:eastAsia="TimesNewRomanPSMT"/>
          <w:lang w:val="cs-CZ"/>
        </w:rPr>
        <w:t>2000</w:t>
      </w:r>
      <w:r>
        <w:rPr>
          <w:rFonts w:eastAsia="TimesNewRomanPSMT"/>
          <w:lang w:val="it-IT"/>
        </w:rPr>
        <w:t xml:space="preserve">. június 1. </w:t>
      </w:r>
      <w:r>
        <w:rPr>
          <w:rFonts w:eastAsia="TimesNewRomanPSMT"/>
        </w:rPr>
        <w:t>Katalógus. szerk. Cséfalvay Pál és Kontsek Ildikó, Esztergom, 2000, pp. 36-54.</w:t>
      </w:r>
    </w:p>
    <w:p w14:paraId="24932DBC" w14:textId="6F12EA96" w:rsidR="00E25749" w:rsidRPr="00441F96" w:rsidRDefault="00E25749" w:rsidP="00441F96">
      <w:pPr>
        <w:numPr>
          <w:ilvl w:val="0"/>
          <w:numId w:val="5"/>
        </w:numPr>
        <w:tabs>
          <w:tab w:val="left" w:pos="989"/>
        </w:tabs>
        <w:rPr>
          <w:rFonts w:eastAsia="TimesNewRomanPSMT"/>
          <w:lang w:val="fr-FR"/>
        </w:rPr>
      </w:pPr>
      <w:r w:rsidRPr="00441F96">
        <w:rPr>
          <w:rFonts w:eastAsia="TimesNewRomanPSMT"/>
          <w:lang w:val="fr-FR"/>
        </w:rPr>
        <w:t xml:space="preserve">Entre visions angéliques et transes chamaniques : le sabbat des sorcières dans le </w:t>
      </w:r>
      <w:r w:rsidRPr="00441F96">
        <w:rPr>
          <w:rFonts w:eastAsia="TimesNewRomanPSMT"/>
          <w:i/>
          <w:iCs/>
          <w:lang w:val="fr-FR"/>
        </w:rPr>
        <w:t>Formicarius</w:t>
      </w:r>
      <w:r w:rsidRPr="00441F96">
        <w:rPr>
          <w:rFonts w:eastAsia="TimesNewRomanPSMT"/>
          <w:lang w:val="fr-FR"/>
        </w:rPr>
        <w:t xml:space="preserve"> </w:t>
      </w:r>
      <w:r w:rsidRPr="00441F96">
        <w:rPr>
          <w:rFonts w:eastAsia="TimesNewRomanPSMT"/>
          <w:lang w:val="cs-CZ"/>
        </w:rPr>
        <w:t>de</w:t>
      </w:r>
      <w:r w:rsidRPr="00441F96">
        <w:rPr>
          <w:rFonts w:eastAsia="TimesNewRomanPSMT"/>
          <w:lang w:val="fr-FR"/>
        </w:rPr>
        <w:t xml:space="preserve"> Nider, </w:t>
      </w:r>
      <w:r w:rsidRPr="00441F96">
        <w:rPr>
          <w:rFonts w:eastAsia="TimesNewRomanPSMT"/>
          <w:i/>
          <w:iCs/>
          <w:lang w:val="fr-FR"/>
        </w:rPr>
        <w:t xml:space="preserve"> Médiévales, </w:t>
      </w:r>
      <w:r w:rsidRPr="00441F96">
        <w:rPr>
          <w:rFonts w:eastAsia="TimesNewRomanPSMT"/>
          <w:lang w:val="fr-FR"/>
        </w:rPr>
        <w:t xml:space="preserve"> No. 44 Printemps 2003, pp. 47-72.</w:t>
      </w:r>
      <w:r w:rsidR="00441F96" w:rsidRPr="00441F96">
        <w:rPr>
          <w:rFonts w:eastAsia="TimesNewRomanPSMT"/>
          <w:lang w:val="fr-FR"/>
        </w:rPr>
        <w:t xml:space="preserve"> (</w:t>
      </w:r>
      <w:r w:rsidR="00441F96" w:rsidRPr="00441F96">
        <w:rPr>
          <w:lang w:val="hu-HU" w:eastAsia="hu-HU"/>
        </w:rPr>
        <w:t>http://journals.openedition.org/medievales/710 ; DOI : 10.4000/medievales.710)</w:t>
      </w:r>
    </w:p>
    <w:p w14:paraId="3D4E5CD0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  <w:lang w:val="fr-FR"/>
        </w:rPr>
      </w:pPr>
      <w:r>
        <w:rPr>
          <w:rFonts w:eastAsia="TimesNewRomanPSMT"/>
          <w:lang w:val="fr-FR"/>
        </w:rPr>
        <w:t>L’</w:t>
      </w:r>
      <w:r>
        <w:rPr>
          <w:rFonts w:eastAsia="TimesNewRomanPSMT"/>
          <w:i/>
          <w:iCs/>
          <w:lang w:val="fr-FR"/>
        </w:rPr>
        <w:t xml:space="preserve">underground </w:t>
      </w:r>
      <w:r>
        <w:rPr>
          <w:rFonts w:eastAsia="TimesNewRomanPSMT"/>
          <w:lang w:val="fr-FR"/>
        </w:rPr>
        <w:t xml:space="preserve">politique, artistique, rock (1970-1980), </w:t>
      </w:r>
      <w:r>
        <w:rPr>
          <w:rFonts w:eastAsia="TimesNewRomanPSMT"/>
          <w:i/>
          <w:iCs/>
          <w:lang w:val="fr-FR"/>
        </w:rPr>
        <w:t xml:space="preserve">Ethnologie française, </w:t>
      </w:r>
      <w:r>
        <w:rPr>
          <w:rFonts w:eastAsia="TimesNewRomanPSMT"/>
          <w:lang w:val="fr-FR"/>
        </w:rPr>
        <w:t>36 (2006), pp. 283-297.</w:t>
      </w:r>
    </w:p>
    <w:p w14:paraId="024B7766" w14:textId="26081C0F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  <w:lang w:val="fr-FR"/>
        </w:rPr>
      </w:pPr>
      <w:r>
        <w:rPr>
          <w:rFonts w:eastAsia="TimesNewRomanPSMT"/>
          <w:lang w:val="fr-FR"/>
        </w:rPr>
        <w:t xml:space="preserve">Kísérletek Árpád-házi Szent Margit szentté avatására a középkorban, </w:t>
      </w:r>
      <w:r>
        <w:rPr>
          <w:rFonts w:eastAsia="TimesNewRomanPSMT"/>
          <w:i/>
          <w:iCs/>
          <w:lang w:val="fr-FR"/>
        </w:rPr>
        <w:t>Századok</w:t>
      </w:r>
      <w:r w:rsidR="00B84264">
        <w:rPr>
          <w:rFonts w:eastAsia="TimesNewRomanPSMT"/>
          <w:i/>
          <w:iCs/>
          <w:lang w:val="fr-FR"/>
        </w:rPr>
        <w:t>,</w:t>
      </w:r>
      <w:r>
        <w:rPr>
          <w:rFonts w:eastAsia="TimesNewRomanPSMT"/>
          <w:i/>
          <w:iCs/>
          <w:lang w:val="fr-FR"/>
        </w:rPr>
        <w:t xml:space="preserve"> </w:t>
      </w:r>
      <w:r>
        <w:rPr>
          <w:rFonts w:eastAsia="TimesNewRomanPSMT"/>
          <w:lang w:val="fr-FR"/>
        </w:rPr>
        <w:t xml:space="preserve"> 140 (2006), pp. 443-454.</w:t>
      </w:r>
    </w:p>
    <w:p w14:paraId="243043BF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  <w:lang w:val="cs-CZ"/>
        </w:rPr>
      </w:pPr>
      <w:r>
        <w:rPr>
          <w:rFonts w:eastAsia="TimesNewRomanPSMT"/>
          <w:lang w:val="fr-FR"/>
        </w:rPr>
        <w:t xml:space="preserve">Boszorkányok és bűnbakok avagy hogyan működik a vádaskodás logikája?  </w:t>
      </w:r>
      <w:r>
        <w:rPr>
          <w:rFonts w:eastAsia="TimesNewRomanPSMT"/>
        </w:rPr>
        <w:t xml:space="preserve">Előadás a Mindentudás Egyetemén, </w:t>
      </w:r>
      <w:r>
        <w:rPr>
          <w:rFonts w:eastAsia="TimesNewRomanPSMT"/>
          <w:lang w:val="cs-CZ"/>
        </w:rPr>
        <w:t>2006</w:t>
      </w:r>
      <w:r>
        <w:rPr>
          <w:rFonts w:eastAsia="TimesNewRomanPSMT"/>
        </w:rPr>
        <w:t xml:space="preserve">, április 10. </w:t>
      </w:r>
      <w:hyperlink r:id="rId13" w:history="1">
        <w:r>
          <w:rPr>
            <w:rStyle w:val="Hyperlink"/>
          </w:rPr>
          <w:t>http://www.mindentudas.hu/klaniczaygabor/index.html</w:t>
        </w:r>
      </w:hyperlink>
    </w:p>
    <w:p w14:paraId="6AA3B8FF" w14:textId="20031B45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</w:rPr>
      </w:pPr>
      <w:r>
        <w:rPr>
          <w:rFonts w:eastAsia="TimesNewRomanPSMT"/>
          <w:lang w:val="cs-CZ"/>
        </w:rPr>
        <w:t>Shamanism</w:t>
      </w:r>
      <w:r>
        <w:rPr>
          <w:rFonts w:eastAsia="TimesNewRomanPSMT"/>
        </w:rPr>
        <w:t xml:space="preserve"> and Witchcraft. </w:t>
      </w:r>
      <w:r>
        <w:rPr>
          <w:rFonts w:eastAsia="TimesNewRomanPSMT"/>
          <w:i/>
          <w:iCs/>
        </w:rPr>
        <w:t xml:space="preserve">Magic, Ritual, Witchcraft </w:t>
      </w:r>
      <w:r>
        <w:rPr>
          <w:rFonts w:eastAsia="TimesNewRomanPSMT"/>
        </w:rPr>
        <w:t>2006 (1), pp. 214-221.</w:t>
      </w:r>
    </w:p>
    <w:p w14:paraId="25FD11D7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  <w:lang w:val="fr-FR"/>
        </w:rPr>
      </w:pPr>
      <w:r>
        <w:rPr>
          <w:rFonts w:eastAsia="TimesNewRomanPSMT"/>
        </w:rPr>
        <w:t xml:space="preserve">A királyi bölcsesség ellentmondásos mintaképe – Salamon, </w:t>
      </w:r>
      <w:r>
        <w:rPr>
          <w:rFonts w:eastAsia="TimesNewRomanPSMT"/>
          <w:i/>
          <w:iCs/>
        </w:rPr>
        <w:t xml:space="preserve"> Aetas </w:t>
      </w:r>
      <w:r>
        <w:rPr>
          <w:rFonts w:eastAsia="TimesNewRomanPSMT"/>
        </w:rPr>
        <w:t xml:space="preserve"> 23 (2008), 1. sz. pp. 25-41</w:t>
      </w:r>
      <w:r>
        <w:rPr>
          <w:rFonts w:eastAsia="LucidaGrande"/>
        </w:rPr>
        <w:t> </w:t>
      </w:r>
      <w:r>
        <w:rPr>
          <w:rFonts w:eastAsia="TimesNewRomanPSMT"/>
          <w:b/>
          <w:bCs/>
        </w:rPr>
        <w:t xml:space="preserve">English: </w:t>
      </w:r>
      <w:r>
        <w:rPr>
          <w:rFonts w:eastAsia="TimesNewRomanPSMT"/>
        </w:rPr>
        <w:t xml:space="preserve">The Ambivalent Model of Solomon for Royal Sainthood and Royal </w:t>
      </w:r>
      <w:r>
        <w:rPr>
          <w:rFonts w:eastAsia="TimesNewRomanPSMT"/>
        </w:rPr>
        <w:lastRenderedPageBreak/>
        <w:t xml:space="preserve">Wisdom. In: Ivan Biliarsky and </w:t>
      </w:r>
      <w:r>
        <w:rPr>
          <w:rFonts w:eastAsia="TimesNewRomanPSMT"/>
          <w:lang w:val="cs-CZ"/>
        </w:rPr>
        <w:t>Radu</w:t>
      </w:r>
      <w:r>
        <w:rPr>
          <w:rFonts w:eastAsia="TimesNewRomanPSMT"/>
        </w:rPr>
        <w:t xml:space="preserve"> G. Păun, eds., </w:t>
      </w:r>
      <w:r>
        <w:rPr>
          <w:rFonts w:eastAsia="TimesNewRomanPSMT"/>
          <w:i/>
          <w:iCs/>
        </w:rPr>
        <w:t xml:space="preserve"> The Biblical Models of </w:t>
      </w:r>
      <w:r>
        <w:rPr>
          <w:rFonts w:eastAsia="TimesNewRomanPSMT"/>
          <w:i/>
          <w:iCs/>
          <w:lang w:val="cs-CZ"/>
        </w:rPr>
        <w:t>Power</w:t>
      </w:r>
      <w:r>
        <w:rPr>
          <w:rFonts w:eastAsia="TimesNewRomanPSMT"/>
          <w:i/>
          <w:iCs/>
        </w:rPr>
        <w:t xml:space="preserve"> and Law. </w:t>
      </w:r>
      <w:r>
        <w:rPr>
          <w:rFonts w:eastAsia="TimesNewRomanPSMT"/>
          <w:i/>
          <w:iCs/>
          <w:lang w:val="fr-FR"/>
        </w:rPr>
        <w:t xml:space="preserve">Les modèles bibliques du pouvoir et du droit, </w:t>
      </w:r>
      <w:r>
        <w:rPr>
          <w:rFonts w:eastAsia="TimesNewRomanPSMT"/>
          <w:lang w:val="fr-FR"/>
        </w:rPr>
        <w:t>Frankfurt am Main: Peter Lang, 2008, pp. 75-92.</w:t>
      </w:r>
    </w:p>
    <w:p w14:paraId="78A21A9A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  <w:lang w:val="fr-FR"/>
        </w:rPr>
      </w:pPr>
      <w:r>
        <w:rPr>
          <w:rFonts w:eastAsia="TimesNewRomanPSMT"/>
          <w:lang w:val="fr-FR"/>
        </w:rPr>
        <w:t xml:space="preserve">Közép-Kelet-Európából Közép-Nyugat-Európába:  “átmenet” a középkorban, </w:t>
      </w:r>
      <w:r>
        <w:rPr>
          <w:rFonts w:eastAsia="TimesNewRomanPSMT"/>
          <w:i/>
          <w:iCs/>
          <w:lang w:val="fr-FR"/>
        </w:rPr>
        <w:t xml:space="preserve">Századok, </w:t>
      </w:r>
      <w:r>
        <w:rPr>
          <w:rFonts w:eastAsia="TimesNewRomanPSMT"/>
          <w:lang w:val="fr-FR"/>
        </w:rPr>
        <w:t>143 (2009), pp. 1291-1322.</w:t>
      </w:r>
    </w:p>
    <w:p w14:paraId="7DE37A4E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  <w:lang w:val="fr-FR"/>
        </w:rPr>
      </w:pPr>
      <w:r>
        <w:rPr>
          <w:rFonts w:eastAsia="TimesNewRomanPSMT"/>
          <w:lang w:val="fr-FR"/>
        </w:rPr>
        <w:t xml:space="preserve">Healing with Certain Conditions: The Pedagogy of Medieval Miracles, </w:t>
      </w:r>
      <w:r>
        <w:rPr>
          <w:rFonts w:eastAsia="TimesNewRomanPSMT"/>
          <w:i/>
          <w:iCs/>
          <w:lang w:val="fr-FR"/>
        </w:rPr>
        <w:t xml:space="preserve">CRMH - Cahiers de </w:t>
      </w:r>
      <w:r>
        <w:rPr>
          <w:rFonts w:eastAsia="TimesNewRomanPSMT"/>
          <w:i/>
          <w:iCs/>
          <w:lang w:val="cs-CZ"/>
        </w:rPr>
        <w:t>Recherches</w:t>
      </w:r>
      <w:r>
        <w:rPr>
          <w:rFonts w:eastAsia="TimesNewRomanPSMT"/>
          <w:i/>
          <w:iCs/>
          <w:lang w:val="fr-FR"/>
        </w:rPr>
        <w:t xml:space="preserve"> Médiévales et Humanistes. A Journal of Medieval and Humanistic Studies, </w:t>
      </w:r>
      <w:r>
        <w:rPr>
          <w:rFonts w:eastAsia="TimesNewRomanPSMT"/>
          <w:lang w:val="fr-FR"/>
        </w:rPr>
        <w:t xml:space="preserve"> 19 (2010), pp. 235-248.</w:t>
      </w:r>
    </w:p>
    <w:p w14:paraId="1AD805FD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  <w:lang w:val="cs-CZ"/>
        </w:rPr>
      </w:pPr>
      <w:r>
        <w:rPr>
          <w:rFonts w:eastAsia="TimesNewRomanPSMT"/>
        </w:rPr>
        <w:t xml:space="preserve">A Cultural History of Witchcraft, </w:t>
      </w:r>
      <w:r>
        <w:rPr>
          <w:rFonts w:eastAsia="TimesNewRomanPSMT"/>
          <w:i/>
          <w:iCs/>
        </w:rPr>
        <w:t xml:space="preserve">Magic, Ritual, and Witchcraft, </w:t>
      </w:r>
      <w:r>
        <w:rPr>
          <w:rFonts w:eastAsia="TimesNewRomanPSMT"/>
        </w:rPr>
        <w:t>5 (2010), pp. 188-212.</w:t>
      </w:r>
    </w:p>
    <w:p w14:paraId="6C6A73EE" w14:textId="488CBDE3" w:rsidR="00E25749" w:rsidRPr="00AC0BF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r>
        <w:rPr>
          <w:rFonts w:eastAsia="TimesNewRomanPSMT"/>
          <w:lang w:val="cs-CZ"/>
        </w:rPr>
        <w:t xml:space="preserve">Studi medievali in Ungheria dopo il 1989 nel contesto dell'Europa Centrale, </w:t>
      </w:r>
      <w:r>
        <w:rPr>
          <w:rFonts w:eastAsia="TimesNewRomanPSMT"/>
          <w:i/>
          <w:lang w:val="cs-CZ"/>
        </w:rPr>
        <w:t xml:space="preserve">Bollettino dell'Istituto Storico Italiano per il Medio Evo, </w:t>
      </w:r>
      <w:r>
        <w:rPr>
          <w:rFonts w:eastAsia="TimesNewRomanPSMT"/>
          <w:lang w:val="cs-CZ"/>
        </w:rPr>
        <w:t>113 (2011), pp. 323-348.</w:t>
      </w:r>
    </w:p>
    <w:p w14:paraId="5A5D9158" w14:textId="3329D01F" w:rsidR="00AC0BF8" w:rsidRPr="00AC0BF8" w:rsidRDefault="00AC0BF8" w:rsidP="00AC0BF8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r>
        <w:rPr>
          <w:lang w:val="cs-CZ"/>
        </w:rPr>
        <w:t xml:space="preserve">Lázadás és hatalom. Művészet és élet a hajdani undergroundban. (Horváth Sándor: </w:t>
      </w:r>
      <w:r w:rsidRPr="00C23607">
        <w:rPr>
          <w:i/>
          <w:lang w:val="cs-CZ"/>
        </w:rPr>
        <w:t>Kádár gyermekei</w:t>
      </w:r>
      <w:r>
        <w:rPr>
          <w:lang w:val="cs-CZ"/>
        </w:rPr>
        <w:t xml:space="preserve">; Havasréti József: </w:t>
      </w:r>
      <w:r w:rsidRPr="00C23607">
        <w:rPr>
          <w:i/>
          <w:lang w:val="cs-CZ"/>
        </w:rPr>
        <w:t>Széteső dichotómiák</w:t>
      </w:r>
      <w:r>
        <w:rPr>
          <w:lang w:val="cs-CZ"/>
        </w:rPr>
        <w:t xml:space="preserve">; </w:t>
      </w:r>
      <w:r w:rsidRPr="00C23607">
        <w:rPr>
          <w:i/>
          <w:lang w:val="cs-CZ"/>
        </w:rPr>
        <w:t>Nem kacsák vagyunk egy tavon, hanem hajók a tengeren.</w:t>
      </w:r>
      <w:r w:rsidRPr="00C23607">
        <w:rPr>
          <w:i/>
          <w:iCs/>
          <w:lang w:val="cs-CZ"/>
        </w:rPr>
        <w:t xml:space="preserve"> </w:t>
      </w:r>
      <w:r w:rsidRPr="00C23607">
        <w:rPr>
          <w:i/>
          <w:lang w:val="cs-CZ"/>
        </w:rPr>
        <w:t>Független művészeti helyek Budapesten 1989–2009</w:t>
      </w:r>
      <w:r>
        <w:rPr>
          <w:lang w:val="cs-CZ"/>
        </w:rPr>
        <w:t>, Szerk. Kálmán Rita, Katarina Šević)</w:t>
      </w:r>
      <w:r>
        <w:rPr>
          <w:i/>
          <w:iCs/>
          <w:lang w:val="cs-CZ"/>
        </w:rPr>
        <w:t xml:space="preserve"> </w:t>
      </w:r>
      <w:r w:rsidR="00B84264">
        <w:rPr>
          <w:i/>
          <w:iCs/>
          <w:lang w:val="cs-CZ"/>
        </w:rPr>
        <w:t>BUKSZ–</w:t>
      </w:r>
      <w:r>
        <w:rPr>
          <w:i/>
          <w:iCs/>
          <w:lang w:val="cs-CZ"/>
        </w:rPr>
        <w:t xml:space="preserve">Budapesti Könyvszemle </w:t>
      </w:r>
      <w:r>
        <w:rPr>
          <w:lang w:val="cs-CZ"/>
        </w:rPr>
        <w:t xml:space="preserve"> 23 (2011), 22-30.</w:t>
      </w:r>
    </w:p>
    <w:p w14:paraId="4AEE5411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lang w:val="cs-CZ"/>
        </w:rPr>
        <w:t xml:space="preserve">The Cult of the Saints in Recent Historiographies of Central Europe, </w:t>
      </w:r>
      <w:r>
        <w:rPr>
          <w:i/>
          <w:lang w:val="cs-CZ"/>
        </w:rPr>
        <w:t xml:space="preserve">Rivista di Storia del Cristianesimo, </w:t>
      </w:r>
      <w:r>
        <w:rPr>
          <w:lang w:val="cs-CZ"/>
        </w:rPr>
        <w:t xml:space="preserve"> 9 (2012), pp. 461-484, </w:t>
      </w:r>
      <w:r>
        <w:rPr>
          <w:b/>
          <w:lang w:val="cs-CZ"/>
        </w:rPr>
        <w:t xml:space="preserve">and </w:t>
      </w:r>
      <w:r>
        <w:rPr>
          <w:i/>
          <w:lang w:val="cs-CZ"/>
        </w:rPr>
        <w:t xml:space="preserve">Sanctorum, </w:t>
      </w:r>
      <w:r>
        <w:rPr>
          <w:lang w:val="cs-CZ"/>
        </w:rPr>
        <w:t>10 (2013), pp. 159-186.</w:t>
      </w:r>
    </w:p>
    <w:p w14:paraId="341BEB84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Efforts at the Canonization of Margaret of Hungary in the Angevin Period, </w:t>
      </w:r>
      <w:r>
        <w:rPr>
          <w:bCs/>
          <w:i/>
          <w:iCs/>
          <w:lang w:val="cs-CZ"/>
        </w:rPr>
        <w:t>Hungarian Historical Review</w:t>
      </w:r>
      <w:r>
        <w:rPr>
          <w:bCs/>
          <w:lang w:val="cs-CZ"/>
        </w:rPr>
        <w:t>, 2 (2013), pp. 313-340.</w:t>
      </w:r>
    </w:p>
    <w:p w14:paraId="2E26EA8A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r>
        <w:rPr>
          <w:bCs/>
          <w:lang w:val="cs-CZ"/>
        </w:rPr>
        <w:t>Louise Lateau et les stigmatisées du XIX</w:t>
      </w:r>
      <w:r>
        <w:rPr>
          <w:bCs/>
          <w:vertAlign w:val="superscript"/>
          <w:lang w:val="cs-CZ"/>
        </w:rPr>
        <w:t>ème</w:t>
      </w:r>
      <w:r>
        <w:rPr>
          <w:bCs/>
          <w:lang w:val="cs-CZ"/>
        </w:rPr>
        <w:t xml:space="preserve"> siècle entre directeurs spirituels, dévots, psychologues et médecins, in </w:t>
      </w:r>
      <w:r>
        <w:rPr>
          <w:i/>
          <w:lang w:val="cs-CZ"/>
        </w:rPr>
        <w:t xml:space="preserve">Discorsi sulle stimmate dal Medioevo all'età contemporanea - Discours sur les stigmates du Moyen Âge à l'époque contemporaine, </w:t>
      </w:r>
      <w:r>
        <w:rPr>
          <w:lang w:val="cs-CZ"/>
        </w:rPr>
        <w:t xml:space="preserve">a cura di Gábor Klaniczay, </w:t>
      </w:r>
      <w:r>
        <w:rPr>
          <w:i/>
          <w:lang w:val="cs-CZ"/>
        </w:rPr>
        <w:t xml:space="preserve">Archivio italiano per la storia della pietà, </w:t>
      </w:r>
      <w:r>
        <w:rPr>
          <w:lang w:val="cs-CZ"/>
        </w:rPr>
        <w:t>26 (2013), pp. 279-320.</w:t>
      </w:r>
    </w:p>
    <w:p w14:paraId="260083D4" w14:textId="1F84F1AA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r>
        <w:rPr>
          <w:lang w:val="cs-CZ"/>
        </w:rPr>
        <w:t xml:space="preserve">La royauté sacrée des Arpadiens dans l’historiographie hongroise médiévale et moderne, </w:t>
      </w:r>
      <w:r>
        <w:rPr>
          <w:i/>
          <w:iCs/>
          <w:lang w:val="cs-CZ"/>
        </w:rPr>
        <w:t>Académie des inscriptions &amp; Belles-Lettres. Comtes rendus des séances de l’année 2013 avril-juin</w:t>
      </w:r>
      <w:r>
        <w:rPr>
          <w:lang w:val="cs-CZ"/>
        </w:rPr>
        <w:t>, (Paris, Diffusion de Boccard, 2013), II, pp. 595-619.</w:t>
      </w:r>
    </w:p>
    <w:p w14:paraId="4A37BD88" w14:textId="1339A8A9" w:rsidR="00157D21" w:rsidRPr="00157D21" w:rsidRDefault="00157D21" w:rsidP="00157D21">
      <w:pPr>
        <w:numPr>
          <w:ilvl w:val="0"/>
          <w:numId w:val="5"/>
        </w:numPr>
        <w:tabs>
          <w:tab w:val="left" w:pos="989"/>
        </w:tabs>
        <w:rPr>
          <w:bCs/>
          <w:lang w:val="cs-CZ" w:eastAsia="x-none" w:bidi="x-none"/>
        </w:rPr>
      </w:pPr>
      <w:r w:rsidRPr="007D28E8">
        <w:rPr>
          <w:rStyle w:val="oldal"/>
          <w:bCs/>
          <w:lang w:val="cs-CZ" w:eastAsia="x-none" w:bidi="x-none"/>
        </w:rPr>
        <w:t xml:space="preserve">A stigmatizáltak. Az emberi test, mint kép a szenvedő Krisztusról. </w:t>
      </w:r>
      <w:r w:rsidRPr="007D28E8">
        <w:rPr>
          <w:rStyle w:val="oldal"/>
          <w:bCs/>
          <w:i/>
          <w:iCs/>
          <w:lang w:val="cs-CZ" w:eastAsia="x-none" w:bidi="x-none"/>
        </w:rPr>
        <w:t>BUKS</w:t>
      </w:r>
      <w:r w:rsidR="00B84264">
        <w:rPr>
          <w:rStyle w:val="oldal"/>
          <w:bCs/>
          <w:i/>
          <w:iCs/>
          <w:lang w:val="cs-CZ" w:eastAsia="x-none" w:bidi="x-none"/>
        </w:rPr>
        <w:t>Z</w:t>
      </w:r>
      <w:r w:rsidR="00B84264">
        <w:rPr>
          <w:i/>
          <w:iCs/>
          <w:lang w:val="cs-CZ"/>
        </w:rPr>
        <w:t>–Budapesti Könyvszemle</w:t>
      </w:r>
      <w:r w:rsidRPr="007D28E8">
        <w:rPr>
          <w:rStyle w:val="oldal"/>
          <w:bCs/>
          <w:i/>
          <w:iCs/>
          <w:lang w:val="cs-CZ" w:eastAsia="x-none" w:bidi="x-none"/>
        </w:rPr>
        <w:t xml:space="preserve">, </w:t>
      </w:r>
      <w:r w:rsidRPr="007D28E8">
        <w:rPr>
          <w:rStyle w:val="oldal"/>
          <w:bCs/>
          <w:lang w:val="cs-CZ" w:eastAsia="x-none" w:bidi="x-none"/>
        </w:rPr>
        <w:t xml:space="preserve"> 26 (2014), pp. 34-44. = In: </w:t>
      </w:r>
      <w:r w:rsidRPr="007D28E8">
        <w:rPr>
          <w:rStyle w:val="oldal"/>
          <w:bCs/>
          <w:i/>
          <w:iCs/>
          <w:lang w:val="cs-CZ" w:eastAsia="x-none" w:bidi="x-none"/>
        </w:rPr>
        <w:t xml:space="preserve">A test a társadalomban. </w:t>
      </w:r>
      <w:r w:rsidRPr="007D28E8">
        <w:rPr>
          <w:rStyle w:val="oldal"/>
          <w:bCs/>
          <w:lang w:val="cs-CZ" w:eastAsia="x-none" w:bidi="x-none"/>
        </w:rPr>
        <w:t xml:space="preserve">Rendi társadalom - polgári társadalom 27.  </w:t>
      </w:r>
      <w:r w:rsidRPr="00562BF5">
        <w:rPr>
          <w:rStyle w:val="oldal"/>
          <w:bCs/>
          <w:lang w:val="cs-CZ" w:eastAsia="x-none" w:bidi="x-none"/>
        </w:rPr>
        <w:t xml:space="preserve">Szerk. Gyimesi Emese – Lénárt András – Takács Erzsébet </w:t>
      </w:r>
      <w:r w:rsidRPr="007D28E8">
        <w:rPr>
          <w:rStyle w:val="oldal"/>
          <w:bCs/>
          <w:lang w:val="cs-CZ" w:eastAsia="x-none" w:bidi="x-none"/>
        </w:rPr>
        <w:t>Budapest: Hajnal István Kör - Társadalomtörténeti Egyesület, 2015, pp. 11-34.</w:t>
      </w:r>
    </w:p>
    <w:p w14:paraId="7CCE31BB" w14:textId="32164E10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r>
        <w:rPr>
          <w:lang w:val="cs-CZ"/>
        </w:rPr>
        <w:t xml:space="preserve">Vita Szulovszky János cikkével, </w:t>
      </w:r>
      <w:r>
        <w:rPr>
          <w:i/>
          <w:iCs/>
          <w:lang w:val="cs-CZ"/>
        </w:rPr>
        <w:t xml:space="preserve"> Ethnographia</w:t>
      </w:r>
      <w:r w:rsidR="00B84264">
        <w:rPr>
          <w:i/>
          <w:iCs/>
          <w:lang w:val="cs-CZ"/>
        </w:rPr>
        <w:t>,</w:t>
      </w:r>
      <w:r>
        <w:rPr>
          <w:i/>
          <w:iCs/>
          <w:lang w:val="cs-CZ"/>
        </w:rPr>
        <w:t xml:space="preserve"> </w:t>
      </w:r>
      <w:r>
        <w:rPr>
          <w:lang w:val="cs-CZ"/>
        </w:rPr>
        <w:t xml:space="preserve"> 125 (2014), pp. 193-198.</w:t>
      </w:r>
    </w:p>
    <w:p w14:paraId="5AC32169" w14:textId="7B1FA82D" w:rsidR="00815A6A" w:rsidRDefault="00815A6A" w:rsidP="00815A6A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>Signes corporels de la pr</w:t>
      </w:r>
      <w:r>
        <w:rPr>
          <w:bCs/>
          <w:lang w:val="hu-HU"/>
        </w:rPr>
        <w:t>é</w:t>
      </w:r>
      <w:r>
        <w:rPr>
          <w:bCs/>
          <w:lang w:val="cs-CZ"/>
        </w:rPr>
        <w:t xml:space="preserve">sence divine: la chrétienté médiévale dans un contexte </w:t>
      </w:r>
      <w:r w:rsidRPr="003E7CFE">
        <w:rPr>
          <w:bCs/>
          <w:lang w:val="cs-CZ"/>
        </w:rPr>
        <w:t xml:space="preserve">comparatif, </w:t>
      </w:r>
      <w:r w:rsidRPr="003E7CFE">
        <w:rPr>
          <w:bCs/>
          <w:i/>
          <w:lang w:val="cs-CZ"/>
        </w:rPr>
        <w:t xml:space="preserve"> Studi storici </w:t>
      </w:r>
      <w:r w:rsidRPr="003E7CFE">
        <w:rPr>
          <w:bCs/>
          <w:lang w:val="cs-CZ"/>
        </w:rPr>
        <w:t xml:space="preserve"> 59 (2018), 319-338.</w:t>
      </w:r>
    </w:p>
    <w:p w14:paraId="0883B159" w14:textId="1305DE2F" w:rsidR="00164F2C" w:rsidRDefault="00F02424" w:rsidP="00815A6A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1968 és az ellenkultúra, </w:t>
      </w:r>
      <w:r>
        <w:rPr>
          <w:bCs/>
          <w:i/>
          <w:lang w:val="cs-CZ"/>
        </w:rPr>
        <w:t xml:space="preserve"> Educatio </w:t>
      </w:r>
      <w:r>
        <w:rPr>
          <w:bCs/>
          <w:lang w:val="cs-CZ"/>
        </w:rPr>
        <w:t xml:space="preserve"> 22 (2018), 382-390.</w:t>
      </w:r>
    </w:p>
    <w:p w14:paraId="6224FD2F" w14:textId="41718917" w:rsidR="004C5D95" w:rsidRPr="00B43AA3" w:rsidRDefault="004C5D95" w:rsidP="004C5D95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 w:rsidRPr="004C5D95">
        <w:rPr>
          <w:rFonts w:eastAsia="MS PGothic"/>
          <w:iCs/>
          <w:color w:val="000000"/>
          <w:lang w:eastAsia="ar-SA"/>
        </w:rPr>
        <w:t xml:space="preserve">The </w:t>
      </w:r>
      <w:r>
        <w:rPr>
          <w:rFonts w:eastAsia="MS PGothic"/>
          <w:iCs/>
          <w:color w:val="000000"/>
          <w:lang w:eastAsia="ar-SA"/>
        </w:rPr>
        <w:t>s</w:t>
      </w:r>
      <w:r w:rsidRPr="004C5D95">
        <w:rPr>
          <w:rFonts w:eastAsia="MS PGothic"/>
          <w:iCs/>
          <w:color w:val="000000"/>
          <w:lang w:eastAsia="ar-SA"/>
        </w:rPr>
        <w:t xml:space="preserve">tigmatized Italian </w:t>
      </w:r>
      <w:r>
        <w:rPr>
          <w:rFonts w:eastAsia="MS PGothic"/>
          <w:iCs/>
          <w:color w:val="000000"/>
          <w:lang w:eastAsia="ar-SA"/>
        </w:rPr>
        <w:t xml:space="preserve">visionary and the devout French physician: Palma Mattarelli d’Oria and Imbert Gourbeyre, </w:t>
      </w:r>
      <w:r>
        <w:rPr>
          <w:rFonts w:eastAsia="MS PGothic"/>
          <w:i/>
          <w:iCs/>
          <w:color w:val="000000"/>
          <w:lang w:eastAsia="ar-SA"/>
        </w:rPr>
        <w:t xml:space="preserve"> Women’s History Review, </w:t>
      </w:r>
      <w:r w:rsidR="00CF1951">
        <w:rPr>
          <w:rFonts w:eastAsia="MS PGothic"/>
          <w:iCs/>
          <w:color w:val="000000"/>
          <w:lang w:eastAsia="ar-SA"/>
        </w:rPr>
        <w:t>28 (2019)</w:t>
      </w:r>
    </w:p>
    <w:p w14:paraId="782D745C" w14:textId="09609FE5" w:rsidR="00B43AA3" w:rsidRPr="00D77A22" w:rsidRDefault="00B43AA3" w:rsidP="004C5D95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rFonts w:eastAsia="MS PGothic"/>
          <w:iCs/>
          <w:color w:val="000000"/>
          <w:lang w:eastAsia="ar-SA"/>
        </w:rPr>
        <w:t>The Plague and the Wolf as Places of Memory</w:t>
      </w:r>
      <w:r w:rsidR="00D544AE">
        <w:rPr>
          <w:rFonts w:eastAsia="MS PGothic"/>
          <w:iCs/>
          <w:color w:val="000000"/>
          <w:lang w:eastAsia="ar-SA"/>
        </w:rPr>
        <w:t xml:space="preserve">. </w:t>
      </w:r>
      <w:r w:rsidR="00D544AE">
        <w:rPr>
          <w:rFonts w:eastAsia="MS PGothic"/>
          <w:i/>
          <w:color w:val="000000"/>
          <w:lang w:eastAsia="ar-SA"/>
        </w:rPr>
        <w:t xml:space="preserve">Acta Poloniae Historica, </w:t>
      </w:r>
      <w:r w:rsidR="00D544AE">
        <w:rPr>
          <w:rFonts w:eastAsia="MS PGothic"/>
          <w:iCs/>
          <w:color w:val="000000"/>
          <w:lang w:eastAsia="ar-SA"/>
        </w:rPr>
        <w:t>119 (2019),</w:t>
      </w:r>
      <w:r w:rsidR="00D544AE">
        <w:rPr>
          <w:rFonts w:eastAsia="MS PGothic"/>
          <w:i/>
          <w:color w:val="000000"/>
          <w:lang w:eastAsia="ar-SA"/>
        </w:rPr>
        <w:t xml:space="preserve"> </w:t>
      </w:r>
      <w:r w:rsidR="0056407A">
        <w:rPr>
          <w:rFonts w:eastAsia="MS PGothic"/>
          <w:iCs/>
          <w:color w:val="000000"/>
          <w:lang w:eastAsia="ar-SA"/>
        </w:rPr>
        <w:t>27-43,</w:t>
      </w:r>
    </w:p>
    <w:p w14:paraId="7EC3ED15" w14:textId="11919480" w:rsidR="00D77A22" w:rsidRDefault="00D77A22" w:rsidP="00D77A22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A természetfeletti kommunikáció műhelye (Pócs Éva: Népi vallás Közép- és Kelet-Európában), </w:t>
      </w:r>
      <w:r>
        <w:rPr>
          <w:bCs/>
          <w:i/>
          <w:lang w:val="cs-CZ"/>
        </w:rPr>
        <w:t>BUKSZ</w:t>
      </w:r>
      <w:r w:rsidR="00B84264">
        <w:rPr>
          <w:i/>
          <w:iCs/>
          <w:lang w:val="cs-CZ"/>
        </w:rPr>
        <w:t>–Budapesti Könyvszemle</w:t>
      </w:r>
      <w:r>
        <w:rPr>
          <w:bCs/>
          <w:i/>
          <w:lang w:val="cs-CZ"/>
        </w:rPr>
        <w:t xml:space="preserve">, </w:t>
      </w:r>
      <w:r>
        <w:rPr>
          <w:bCs/>
          <w:lang w:val="cs-CZ"/>
        </w:rPr>
        <w:t>31 (2019), 163-171.</w:t>
      </w:r>
    </w:p>
    <w:p w14:paraId="082E3EF1" w14:textId="5E10819D" w:rsidR="001572F3" w:rsidRPr="00266B2E" w:rsidRDefault="001572F3" w:rsidP="001572F3">
      <w:pPr>
        <w:pStyle w:val="ListParagraph"/>
        <w:widowControl/>
        <w:numPr>
          <w:ilvl w:val="0"/>
          <w:numId w:val="5"/>
        </w:numPr>
        <w:suppressAutoHyphens w:val="0"/>
        <w:spacing w:before="100" w:beforeAutospacing="1" w:after="100" w:afterAutospacing="1"/>
        <w:outlineLvl w:val="1"/>
        <w:rPr>
          <w:b/>
          <w:bCs/>
          <w:sz w:val="36"/>
          <w:szCs w:val="36"/>
          <w:lang w:val="en-HU" w:eastAsia="en-GB"/>
        </w:rPr>
      </w:pPr>
      <w:r w:rsidRPr="00266B2E">
        <w:rPr>
          <w:sz w:val="24"/>
          <w:szCs w:val="24"/>
          <w:lang w:val="en-HU" w:eastAsia="en-GB"/>
        </w:rPr>
        <w:t xml:space="preserve">Szent László és a többi szent király (Kerny Terézia: Uralkodók, királyi szentek) </w:t>
      </w:r>
      <w:r w:rsidRPr="001572F3">
        <w:rPr>
          <w:i/>
          <w:iCs/>
          <w:sz w:val="24"/>
          <w:szCs w:val="24"/>
          <w:lang w:val="en-HU" w:eastAsia="en-GB"/>
        </w:rPr>
        <w:t>BUKSZ</w:t>
      </w:r>
      <w:r w:rsidR="00B84264">
        <w:rPr>
          <w:i/>
          <w:iCs/>
          <w:lang w:val="cs-CZ"/>
        </w:rPr>
        <w:t>–Budapesti Könyvszemle</w:t>
      </w:r>
      <w:r w:rsidRPr="00266B2E">
        <w:rPr>
          <w:sz w:val="24"/>
          <w:szCs w:val="24"/>
          <w:lang w:val="en-HU" w:eastAsia="en-GB"/>
        </w:rPr>
        <w:t>, 32/ 2-3 (2020), 96-102</w:t>
      </w:r>
      <w:r w:rsidRPr="00266B2E">
        <w:rPr>
          <w:sz w:val="24"/>
          <w:szCs w:val="24"/>
          <w:lang w:val="hu-HU" w:eastAsia="en-GB"/>
        </w:rPr>
        <w:t>.</w:t>
      </w:r>
    </w:p>
    <w:p w14:paraId="78C3BCC8" w14:textId="39CF0D42" w:rsidR="001572F3" w:rsidRDefault="001572F3" w:rsidP="001572F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 w:rsidRPr="00D75683">
        <w:rPr>
          <w:bCs/>
          <w:lang w:val="cs-CZ"/>
        </w:rPr>
        <w:t>A boszorkányvád és a rontás/gyógyítás történetei (Tóth G. Péter: Boszorkánypánik és babonatéboly; Kis-Halas Judit: Boszorkányok, gyógyítók és a Gyűdi Szűz Mária)</w:t>
      </w:r>
      <w:r>
        <w:rPr>
          <w:bCs/>
          <w:lang w:val="cs-CZ"/>
        </w:rPr>
        <w:t xml:space="preserve">, </w:t>
      </w:r>
      <w:r w:rsidRPr="00D75683">
        <w:rPr>
          <w:bCs/>
          <w:i/>
          <w:iCs/>
          <w:lang w:val="cs-CZ"/>
        </w:rPr>
        <w:t>BUKSZ</w:t>
      </w:r>
      <w:r w:rsidR="00B84264">
        <w:rPr>
          <w:i/>
          <w:iCs/>
          <w:lang w:val="cs-CZ"/>
        </w:rPr>
        <w:t>–Budapesti Könyvszemle</w:t>
      </w:r>
      <w:r w:rsidRPr="00D75683">
        <w:rPr>
          <w:bCs/>
          <w:lang w:val="cs-CZ"/>
        </w:rPr>
        <w:t>, 33/1</w:t>
      </w:r>
      <w:r>
        <w:rPr>
          <w:bCs/>
          <w:lang w:val="cs-CZ"/>
        </w:rPr>
        <w:t xml:space="preserve"> (2021),</w:t>
      </w:r>
      <w:r w:rsidRPr="00D75683">
        <w:rPr>
          <w:bCs/>
          <w:lang w:val="cs-CZ"/>
        </w:rPr>
        <w:t xml:space="preserve"> 53-61</w:t>
      </w:r>
      <w:r>
        <w:rPr>
          <w:bCs/>
          <w:lang w:val="cs-CZ"/>
        </w:rPr>
        <w:t>.</w:t>
      </w:r>
    </w:p>
    <w:p w14:paraId="573C6761" w14:textId="616E0A6C" w:rsidR="009A74DE" w:rsidRPr="001572F3" w:rsidRDefault="007579BD" w:rsidP="001572F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A középkori pestisjárványok kulturális és vallási hatásai. </w:t>
      </w:r>
      <w:r>
        <w:rPr>
          <w:bCs/>
          <w:i/>
          <w:iCs/>
          <w:lang w:val="cs-CZ"/>
        </w:rPr>
        <w:t xml:space="preserve">Lélekelemzés, </w:t>
      </w:r>
      <w:r>
        <w:rPr>
          <w:bCs/>
          <w:lang w:val="cs-CZ"/>
        </w:rPr>
        <w:t>17 (2022), 60-78.</w:t>
      </w:r>
    </w:p>
    <w:p w14:paraId="7B3A1852" w14:textId="77777777" w:rsidR="00D77A22" w:rsidRPr="004C5D95" w:rsidRDefault="00D77A22" w:rsidP="007049D1">
      <w:pPr>
        <w:tabs>
          <w:tab w:val="left" w:pos="989"/>
        </w:tabs>
        <w:ind w:left="989"/>
        <w:rPr>
          <w:bCs/>
          <w:lang w:val="cs-CZ"/>
        </w:rPr>
      </w:pPr>
    </w:p>
    <w:p w14:paraId="0D56CB59" w14:textId="77777777" w:rsidR="00E25749" w:rsidRDefault="00E25749" w:rsidP="00FA5961">
      <w:pPr>
        <w:rPr>
          <w:lang w:val="cs-CZ"/>
        </w:rPr>
      </w:pPr>
    </w:p>
    <w:p w14:paraId="55C3C4E9" w14:textId="77777777" w:rsidR="00E25749" w:rsidRDefault="00E25749" w:rsidP="00FA5961">
      <w:pPr>
        <w:outlineLvl w:val="0"/>
      </w:pPr>
      <w:r>
        <w:rPr>
          <w:b/>
          <w:bCs/>
        </w:rPr>
        <w:t>IV. BOOK CHAPTERS:</w:t>
      </w:r>
    </w:p>
    <w:p w14:paraId="52660598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Az eretnekség és a szövőipar kapcsolata a XII-XIII. századi eretnekmozgalmaknál, in: </w:t>
      </w:r>
      <w:r>
        <w:rPr>
          <w:i/>
          <w:iCs/>
        </w:rPr>
        <w:t xml:space="preserve">Dolgozatok a feudáliskori művelődés történetéből, </w:t>
      </w:r>
      <w:r>
        <w:t>szerk.</w:t>
      </w:r>
      <w:r>
        <w:rPr>
          <w:i/>
          <w:iCs/>
        </w:rPr>
        <w:t xml:space="preserve"> </w:t>
      </w:r>
      <w:r>
        <w:t xml:space="preserve">Klaniczay Gábor - Pajkossy Gábor - Ring Éva, ELTE BTK, Budapest, 1974, pp. 9-46. </w:t>
      </w:r>
    </w:p>
    <w:p w14:paraId="2EF18817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Öltözködés és ideológia a középkorban, </w:t>
      </w:r>
      <w:r>
        <w:rPr>
          <w:i/>
          <w:iCs/>
        </w:rPr>
        <w:t>Valóság</w:t>
      </w:r>
      <w:r>
        <w:t xml:space="preserve"> </w:t>
      </w:r>
      <w:r>
        <w:rPr>
          <w:lang w:val="cs-CZ"/>
        </w:rPr>
        <w:t>1978</w:t>
      </w:r>
      <w:r>
        <w:t xml:space="preserve">/8, pp. 35-50. - </w:t>
      </w:r>
      <w:r>
        <w:rPr>
          <w:b/>
          <w:bCs/>
        </w:rPr>
        <w:t>repr</w:t>
      </w:r>
      <w:r>
        <w:t xml:space="preserve">. in: </w:t>
      </w:r>
      <w:r>
        <w:rPr>
          <w:i/>
          <w:iCs/>
        </w:rPr>
        <w:t xml:space="preserve">Divatszociológia, </w:t>
      </w:r>
      <w:r>
        <w:t xml:space="preserve">szerk.: Klaniczay Gábor - S. Nagy Katalin, Membrán, Budapest, 1982. vol. II, pp. 7-34. </w:t>
      </w:r>
    </w:p>
    <w:p w14:paraId="02FE951A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Miért aktuális a divat? in: </w:t>
      </w:r>
      <w:r>
        <w:rPr>
          <w:i/>
          <w:iCs/>
        </w:rPr>
        <w:t>Divatszociológia,</w:t>
      </w:r>
      <w:r>
        <w:t xml:space="preserve"> szerk.: Klaniczay Gábor - S. Nagy Katalin, Membrán, Budapest, 1982. vol. I. pp.. 7-34.</w:t>
      </w:r>
    </w:p>
    <w:p w14:paraId="7BAAC981" w14:textId="637E4069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A középkori </w:t>
      </w:r>
      <w:r>
        <w:rPr>
          <w:lang w:val="cs-CZ"/>
        </w:rPr>
        <w:t>orgia</w:t>
      </w:r>
      <w:r>
        <w:t xml:space="preserve">-vádak nyomában, </w:t>
      </w:r>
      <w:r>
        <w:rPr>
          <w:i/>
          <w:iCs/>
        </w:rPr>
        <w:t>Világosság</w:t>
      </w:r>
      <w:r>
        <w:t xml:space="preserve"> 23 (1982), pp. 762-769; </w:t>
      </w:r>
      <w:r>
        <w:rPr>
          <w:b/>
          <w:bCs/>
        </w:rPr>
        <w:t>repr.</w:t>
      </w:r>
      <w:r>
        <w:t xml:space="preserve"> in: Hoppál Mihály - Szepes Erika (szerk.): </w:t>
      </w:r>
      <w:r>
        <w:rPr>
          <w:i/>
          <w:iCs/>
        </w:rPr>
        <w:t>A szerelem kertjében. Erotikus jelképek a művészetben</w:t>
      </w:r>
      <w:r>
        <w:t xml:space="preserve">, Szépirodalmi, Budapest, 1987, pp. 58-74. ; </w:t>
      </w:r>
      <w:r>
        <w:rPr>
          <w:b/>
          <w:bCs/>
        </w:rPr>
        <w:t>repr</w:t>
      </w:r>
      <w:r>
        <w:t xml:space="preserve">. in. Hoppál Mihály - Szepes Erika (szerk.): </w:t>
      </w:r>
      <w:r>
        <w:rPr>
          <w:i/>
          <w:iCs/>
        </w:rPr>
        <w:t>A szerelem kertjében. Erotikus jelképek a művészetben és a folklórban</w:t>
      </w:r>
      <w:r>
        <w:t>, Európai Folklór Intézet – Osiris, Budapest, 2001. pp. 60-75.</w:t>
      </w:r>
    </w:p>
    <w:p w14:paraId="62014982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Shamanistic Elements in Central European Witchcraft, in: Mihály Hoppál (ed.): </w:t>
      </w:r>
      <w:r>
        <w:rPr>
          <w:i/>
          <w:iCs/>
        </w:rPr>
        <w:t>Shamanism in Eurasia,</w:t>
      </w:r>
      <w:r>
        <w:t xml:space="preserve"> Herodot, Göttingen, 1984. pp. 404-422.</w:t>
      </w:r>
    </w:p>
    <w:p w14:paraId="666DE381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A történeti antropológia </w:t>
      </w:r>
      <w:r>
        <w:rPr>
          <w:lang w:val="cs-CZ"/>
        </w:rPr>
        <w:t>tárgya</w:t>
      </w:r>
      <w:r>
        <w:t xml:space="preserve">, módszerei és első eredményei, in: Hofer Tamás (szerk.): </w:t>
      </w:r>
      <w:r>
        <w:rPr>
          <w:i/>
          <w:iCs/>
        </w:rPr>
        <w:t>Történelmi antropológia</w:t>
      </w:r>
      <w:r>
        <w:t>, MTA Néprajzi Kutatócsoport, Budapest, 1984, pp. 23-60.</w:t>
      </w:r>
    </w:p>
    <w:p w14:paraId="20BDBF8E" w14:textId="00BC69C5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Gerard van Swieten és a babonák elleni harc kezdetei a Habsburg monarchiában in: Klaniczay Gábor - Poór János - Ring Éva (szerk.): </w:t>
      </w:r>
      <w:r>
        <w:rPr>
          <w:i/>
          <w:iCs/>
        </w:rPr>
        <w:t>A felvilágosodás jegyében. Tanulmányok H. Balázs Éva 70. születésnapjára</w:t>
      </w:r>
      <w:r>
        <w:t>, ELTE BTK, Budapest, 1985, pp. 33-70.</w:t>
      </w:r>
    </w:p>
    <w:p w14:paraId="2A6A6F72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Az Anjouk és a szent királyok, in: Tüskés Gábor (szerk.): </w:t>
      </w:r>
      <w:r>
        <w:rPr>
          <w:i/>
          <w:iCs/>
        </w:rPr>
        <w:t>'Mert ezt Isten hagyta'. Tanulmányok a népi vallásosság köréből</w:t>
      </w:r>
      <w:r>
        <w:t>, Magvető, Budapest, 1986, pp. 65-87.</w:t>
      </w:r>
    </w:p>
    <w:p w14:paraId="50423F7B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Az 1083. évi </w:t>
      </w:r>
      <w:r>
        <w:rPr>
          <w:lang w:val="cs-CZ"/>
        </w:rPr>
        <w:t>magyarországi</w:t>
      </w:r>
      <w:r>
        <w:t xml:space="preserve"> szentté avatások, in: Fügedi Erik szerk.: </w:t>
      </w:r>
      <w:r>
        <w:rPr>
          <w:i/>
          <w:iCs/>
        </w:rPr>
        <w:t>Művelődéstörténeti tanulmányok a magyar középkorról</w:t>
      </w:r>
      <w:r>
        <w:t>, Gondolat, Budapest, 1986, pp. 15-33.</w:t>
      </w:r>
    </w:p>
    <w:p w14:paraId="188A2E13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From Sacral Kingship to Self-Representation. Hungarian and European </w:t>
      </w:r>
      <w:r>
        <w:rPr>
          <w:lang w:val="cs-CZ"/>
        </w:rPr>
        <w:t>Royal</w:t>
      </w:r>
      <w:r>
        <w:t xml:space="preserve"> Saints in the 11-13 Centuries, in: Elisabeth Vestergaard (ed.): </w:t>
      </w:r>
      <w:r>
        <w:rPr>
          <w:i/>
          <w:iCs/>
        </w:rPr>
        <w:t>Continuity and Change in the Middle Ages Political Institutions and Literary Monuments</w:t>
      </w:r>
      <w:r>
        <w:t>, Odense University Press, Odense, 1986, pp. 61-86.</w:t>
      </w:r>
    </w:p>
    <w:p w14:paraId="081640F5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Udvari kultúra és a civilizáció folyamata, in: Várkonyi Ágnes (szerk.): </w:t>
      </w:r>
      <w:r>
        <w:rPr>
          <w:i/>
          <w:iCs/>
        </w:rPr>
        <w:t>Magyar reneszánsz udvari kultúra</w:t>
      </w:r>
      <w:r>
        <w:t>, Gondolat, Budapest, 1987, pp. 17-51.</w:t>
      </w:r>
    </w:p>
    <w:p w14:paraId="58C6B75E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A boszorkányvád szociológiája a 18. századi falvakban és mezővárosokban, in: Á. Varga László (szerk.): </w:t>
      </w:r>
      <w:r>
        <w:rPr>
          <w:i/>
          <w:iCs/>
        </w:rPr>
        <w:t xml:space="preserve">Rendi társadalom - </w:t>
      </w:r>
      <w:r>
        <w:rPr>
          <w:i/>
          <w:iCs/>
          <w:lang w:val="cs-CZ"/>
        </w:rPr>
        <w:t>Polgári</w:t>
      </w:r>
      <w:r>
        <w:rPr>
          <w:i/>
          <w:iCs/>
        </w:rPr>
        <w:t xml:space="preserve"> társadalom I. Társadalomtörténeti módszerek és forrástípusok</w:t>
      </w:r>
      <w:r>
        <w:t>, Salgótarján, 1987, pp. 20l-208.</w:t>
      </w:r>
    </w:p>
    <w:p w14:paraId="5A756C1C" w14:textId="57324D55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Szent István legendái a középkorban, </w:t>
      </w:r>
      <w:r>
        <w:rPr>
          <w:i/>
          <w:iCs/>
        </w:rPr>
        <w:t>Világosság</w:t>
      </w:r>
      <w:r>
        <w:t xml:space="preserve"> 29 (1988), pp. 689-695; </w:t>
      </w:r>
      <w:r>
        <w:rPr>
          <w:b/>
          <w:bCs/>
        </w:rPr>
        <w:t>repr.</w:t>
      </w:r>
      <w:r>
        <w:t xml:space="preserve"> in: Glatz Ferenc - Kardos József (szerk.): </w:t>
      </w:r>
      <w:r>
        <w:rPr>
          <w:i/>
          <w:iCs/>
        </w:rPr>
        <w:t>Szent István és kora</w:t>
      </w:r>
      <w:r>
        <w:t>, MTA Történettudományi Intézete, Budapest, 1988, pp. 185-197.</w:t>
      </w:r>
    </w:p>
    <w:p w14:paraId="3FCD9A82" w14:textId="4DAD505B" w:rsidR="007579BD" w:rsidRDefault="007579BD" w:rsidP="00FA5961">
      <w:pPr>
        <w:numPr>
          <w:ilvl w:val="0"/>
          <w:numId w:val="5"/>
        </w:numPr>
        <w:tabs>
          <w:tab w:val="left" w:pos="989"/>
        </w:tabs>
      </w:pPr>
      <w:r>
        <w:t xml:space="preserve">Gerhard </w:t>
      </w:r>
      <w:r>
        <w:rPr>
          <w:lang w:val="cs-CZ"/>
        </w:rPr>
        <w:t>van</w:t>
      </w:r>
      <w:r>
        <w:t xml:space="preserve"> Swieten und die Anfänge des Kampfes gegen Aberglauben in der Habsburg-Monarchie, </w:t>
      </w:r>
      <w:r>
        <w:rPr>
          <w:i/>
          <w:iCs/>
        </w:rPr>
        <w:t>Acta Historica Academiae Scientiarum Hungaricae</w:t>
      </w:r>
      <w:r>
        <w:t>, 34 (1988), pp. 225-247.</w:t>
      </w:r>
    </w:p>
    <w:p w14:paraId="65C15BA4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Az eretnekség Toulouse-ban 1150 és 1250 között, in: Sz. Jónás Ilona (szerk.): </w:t>
      </w:r>
      <w:r>
        <w:rPr>
          <w:i/>
          <w:iCs/>
        </w:rPr>
        <w:t>Emlékkönyv Székely György 65. születésnapjára</w:t>
      </w:r>
      <w:r>
        <w:t>, Budapest, 1989, pp. 26-51.</w:t>
      </w:r>
    </w:p>
    <w:p w14:paraId="45E58AE1" w14:textId="696FF0D3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rPr>
          <w:lang w:val="it-IT"/>
        </w:rPr>
        <w:t xml:space="preserve">Il monte di San Gherardo e l'isola di Santa Margherita: gli spazi della santità a Buda nel Medioevo, in: Sofia Boesch Gajano - Lucetta Scaraffia (eds.): </w:t>
      </w:r>
      <w:r>
        <w:rPr>
          <w:i/>
          <w:iCs/>
          <w:lang w:val="it-IT"/>
        </w:rPr>
        <w:t>Luoghi sacri e spazi della santità</w:t>
      </w:r>
      <w:r>
        <w:rPr>
          <w:lang w:val="it-IT"/>
        </w:rPr>
        <w:t xml:space="preserve">. Rosenberg &amp; </w:t>
      </w:r>
      <w:r>
        <w:rPr>
          <w:lang w:val="cs-CZ"/>
        </w:rPr>
        <w:t>Sellier</w:t>
      </w:r>
      <w:r>
        <w:rPr>
          <w:lang w:val="it-IT"/>
        </w:rPr>
        <w:t>, Torino, 1990, pp. 267-284.</w:t>
      </w:r>
    </w:p>
    <w:p w14:paraId="120DAD96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r>
        <w:rPr>
          <w:lang w:val="fr-FR"/>
        </w:rPr>
        <w:lastRenderedPageBreak/>
        <w:t>Le culte des saints dynastiques en Europe Centrale (Angevins et Luxembourg au XIV</w:t>
      </w:r>
      <w:r>
        <w:rPr>
          <w:position w:val="2"/>
          <w:lang w:val="fr-FR"/>
        </w:rPr>
        <w:t>e</w:t>
      </w:r>
      <w:r>
        <w:rPr>
          <w:lang w:val="fr-FR"/>
        </w:rPr>
        <w:t xml:space="preserve"> siècle), in: </w:t>
      </w:r>
      <w:r>
        <w:rPr>
          <w:i/>
          <w:iCs/>
          <w:lang w:val="fr-FR"/>
        </w:rPr>
        <w:t xml:space="preserve">L'Eglise et le </w:t>
      </w:r>
      <w:r>
        <w:rPr>
          <w:i/>
          <w:iCs/>
          <w:lang w:val="cs-CZ"/>
        </w:rPr>
        <w:t>peuple</w:t>
      </w:r>
      <w:r>
        <w:rPr>
          <w:i/>
          <w:iCs/>
          <w:lang w:val="fr-FR"/>
        </w:rPr>
        <w:t xml:space="preserve"> chrétien dans les pays de l'Europe du Centre-Est et du Nord (XIV</w:t>
      </w:r>
      <w:r>
        <w:rPr>
          <w:i/>
          <w:iCs/>
          <w:position w:val="2"/>
          <w:lang w:val="fr-FR"/>
        </w:rPr>
        <w:t>e</w:t>
      </w:r>
      <w:r>
        <w:rPr>
          <w:i/>
          <w:iCs/>
          <w:lang w:val="fr-FR"/>
        </w:rPr>
        <w:t>-XV</w:t>
      </w:r>
      <w:r>
        <w:rPr>
          <w:i/>
          <w:iCs/>
          <w:position w:val="2"/>
          <w:lang w:val="fr-FR"/>
        </w:rPr>
        <w:t>e</w:t>
      </w:r>
      <w:r>
        <w:rPr>
          <w:i/>
          <w:iCs/>
          <w:lang w:val="fr-FR"/>
        </w:rPr>
        <w:t xml:space="preserve"> siècles)</w:t>
      </w:r>
      <w:r>
        <w:rPr>
          <w:lang w:val="fr-FR"/>
        </w:rPr>
        <w:t>, Actes du colloque ... de Rome (27-29 Janvier 1986), École française de Rome, Roma, 1990, pp. 221-247.</w:t>
      </w:r>
    </w:p>
    <w:p w14:paraId="31C910C9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rPr>
          <w:lang w:val="de-DE"/>
        </w:rPr>
        <w:t xml:space="preserve">Alltagsleben und Elite im Spätmittelalter. Zivilisierte und Barbaren, in: </w:t>
      </w:r>
      <w:r>
        <w:rPr>
          <w:i/>
          <w:iCs/>
          <w:lang w:val="de-DE"/>
        </w:rPr>
        <w:t xml:space="preserve">Mensch und Objekt im Mittelalter und in der frühen Neuzeit. Leben - Alltag - Kultur, </w:t>
      </w:r>
      <w:r>
        <w:rPr>
          <w:lang w:val="de-DE"/>
        </w:rPr>
        <w:t>Verlag der Österreichischen Akademie der Wissenschaften, Wien, 1990, pp. 255-284.</w:t>
      </w:r>
      <w:r>
        <w:rPr>
          <w:lang w:val="de-DE"/>
        </w:rPr>
        <w:br/>
      </w:r>
      <w:r>
        <w:rPr>
          <w:b/>
          <w:bCs/>
        </w:rPr>
        <w:t>English:</w:t>
      </w:r>
      <w:r>
        <w:t xml:space="preserve"> Daily Life and the Elites in the Later Middle Ages. The Civilized ad the </w:t>
      </w:r>
      <w:r>
        <w:rPr>
          <w:lang w:val="cs-CZ"/>
        </w:rPr>
        <w:t>Barbarians</w:t>
      </w:r>
      <w:r>
        <w:t xml:space="preserve">, in: Ferenc Glatz (ed.): </w:t>
      </w:r>
      <w:r>
        <w:rPr>
          <w:i/>
          <w:iCs/>
        </w:rPr>
        <w:t>Environment and Society in Hungary</w:t>
      </w:r>
      <w:r>
        <w:t xml:space="preserve">, Budapest, 1990, pp. 75-90.; </w:t>
      </w:r>
      <w:r>
        <w:rPr>
          <w:b/>
          <w:bCs/>
        </w:rPr>
        <w:t>repr.</w:t>
      </w:r>
      <w:r>
        <w:t xml:space="preserve"> Everyday life and the elites in the later Middle Ages. The civilised and the barbarian, in Peter Linehan and Janet L. Nelson, </w:t>
      </w:r>
      <w:r>
        <w:rPr>
          <w:i/>
          <w:iCs/>
        </w:rPr>
        <w:t>The Medieval World</w:t>
      </w:r>
      <w:r>
        <w:t xml:space="preserve">, Routledge, London-New York, 2001, pp. 671-690.; </w:t>
      </w:r>
      <w:r>
        <w:rPr>
          <w:b/>
          <w:bCs/>
        </w:rPr>
        <w:t xml:space="preserve">Croatian: </w:t>
      </w:r>
      <w:r>
        <w:t xml:space="preserve">Svakodnevni život i elite u kasnom srednjem vijeku: civilizirani i barbari, </w:t>
      </w:r>
      <w:r>
        <w:rPr>
          <w:i/>
          <w:iCs/>
        </w:rPr>
        <w:t xml:space="preserve">Kolo. Časopis matice hrvatske, </w:t>
      </w:r>
      <w:r>
        <w:t xml:space="preserve"> 1 (2003), 336-361.</w:t>
      </w:r>
    </w:p>
    <w:p w14:paraId="0995B8D4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r>
        <w:t xml:space="preserve">Witch-hunting in Hungary: Social or cultural tensions? in: Gábor Barna, </w:t>
      </w:r>
      <w:r>
        <w:rPr>
          <w:lang w:val="cs-CZ"/>
        </w:rPr>
        <w:t>Gábor</w:t>
      </w:r>
      <w:r>
        <w:t xml:space="preserve"> Klaniczay, Éva Pócs (eds.), </w:t>
      </w:r>
      <w:r>
        <w:rPr>
          <w:i/>
          <w:iCs/>
        </w:rPr>
        <w:t>Witch Beliefs and Witch-hunting in Central and Eastern Europe</w:t>
      </w:r>
      <w:r>
        <w:t xml:space="preserve"> (</w:t>
      </w:r>
      <w:r>
        <w:rPr>
          <w:i/>
          <w:iCs/>
        </w:rPr>
        <w:t>Conference in Budapest, Sept 6-9, 1988)</w:t>
      </w:r>
      <w:r>
        <w:t xml:space="preserve">, Special Issue of </w:t>
      </w:r>
      <w:r>
        <w:rPr>
          <w:i/>
          <w:iCs/>
        </w:rPr>
        <w:t>Acta Ethnographica Hungarica. An International Journal of Ethnography</w:t>
      </w:r>
      <w:r>
        <w:t>, 37 (1991/92), pp. 67-91.</w:t>
      </w:r>
    </w:p>
    <w:p w14:paraId="4FE04D45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r>
        <w:rPr>
          <w:lang w:val="fr-FR"/>
        </w:rPr>
        <w:t>L'image chevaleresque du saint roi au XII</w:t>
      </w:r>
      <w:r>
        <w:rPr>
          <w:position w:val="2"/>
          <w:lang w:val="fr-FR"/>
        </w:rPr>
        <w:t>e</w:t>
      </w:r>
      <w:r>
        <w:rPr>
          <w:lang w:val="fr-FR"/>
        </w:rPr>
        <w:t xml:space="preserve"> siècle, in: Alain Boureau and Claudio Sergio Ingerflom (eds.): </w:t>
      </w:r>
      <w:r>
        <w:rPr>
          <w:i/>
          <w:iCs/>
          <w:lang w:val="fr-FR"/>
        </w:rPr>
        <w:t>La royauté sacrée dans le monde chrétien</w:t>
      </w:r>
      <w:r>
        <w:rPr>
          <w:lang w:val="fr-FR"/>
        </w:rPr>
        <w:t xml:space="preserve"> (Colloque de Royaumont, mars 1989). Éditions de l'École des Hautes Études en Sciences Sociales, Paris, 1992. pp. 53-62.</w:t>
      </w:r>
    </w:p>
    <w:p w14:paraId="6B012901" w14:textId="3C846BFC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rPr>
          <w:lang w:val="de-DE"/>
        </w:rPr>
        <w:t xml:space="preserve">Miraculum und Maleficium. Einige Überlegungen zu den weiblichen Heiligen des Mittelalters in Mitteleuropa, </w:t>
      </w:r>
      <w:r>
        <w:rPr>
          <w:i/>
          <w:iCs/>
          <w:lang w:val="de-DE"/>
        </w:rPr>
        <w:t>Wissenschaftskolleg Jahrbuch</w:t>
      </w:r>
      <w:r>
        <w:rPr>
          <w:lang w:val="de-DE"/>
        </w:rPr>
        <w:t xml:space="preserve"> 1990/91 pp. 220-248.</w:t>
      </w:r>
      <w:r>
        <w:rPr>
          <w:lang w:val="de-DE"/>
        </w:rPr>
        <w:br/>
      </w:r>
      <w:r w:rsidRPr="005D5CC7">
        <w:rPr>
          <w:b/>
          <w:bCs/>
          <w:lang w:val="de-DE"/>
        </w:rPr>
        <w:t>Spanish:</w:t>
      </w:r>
      <w:r w:rsidRPr="005D5CC7">
        <w:rPr>
          <w:lang w:val="de-DE"/>
        </w:rPr>
        <w:t xml:space="preserve"> Miraculum y maleficium. </w:t>
      </w:r>
      <w:r w:rsidRPr="005D52C3">
        <w:rPr>
          <w:lang w:val="fr-FR"/>
        </w:rPr>
        <w:t xml:space="preserve">Algunas reflexiones sobre las mujeres santas de la edad media en Europa central, </w:t>
      </w:r>
      <w:r w:rsidRPr="005D52C3">
        <w:rPr>
          <w:i/>
          <w:iCs/>
          <w:lang w:val="fr-FR"/>
        </w:rPr>
        <w:t>Medievalia</w:t>
      </w:r>
      <w:r w:rsidRPr="005D52C3">
        <w:rPr>
          <w:lang w:val="fr-FR"/>
        </w:rPr>
        <w:t xml:space="preserve"> 11 (1994), pp. 41-64.</w:t>
      </w:r>
      <w:r w:rsidRPr="005D52C3">
        <w:rPr>
          <w:lang w:val="fr-FR"/>
        </w:rPr>
        <w:br/>
      </w:r>
      <w:r>
        <w:rPr>
          <w:b/>
          <w:bCs/>
        </w:rPr>
        <w:t>English :</w:t>
      </w:r>
      <w:r>
        <w:t xml:space="preserve"> Miraculum and Maleficium: Reflections Concerning Late Medieval Female Sainthood, in: R. Po-Chia Hsia and R. W. Scribner (eds.), </w:t>
      </w:r>
      <w:r>
        <w:rPr>
          <w:i/>
          <w:iCs/>
        </w:rPr>
        <w:t xml:space="preserve">Problems in the Historical Anthropology of Early Modern Europe, </w:t>
      </w:r>
      <w:r>
        <w:t>Wolfenbütteler Forschungen Bd. 78. Harrasowitz, Wiesbaden, 1997. pp. 49-74.</w:t>
      </w:r>
    </w:p>
    <w:p w14:paraId="268EFC82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Representations of the Evil Ruler in the Middle Ages, in: Heinz Duchhardt--Richard Jackson--David Sturdy (eds.): </w:t>
      </w:r>
      <w:r>
        <w:rPr>
          <w:i/>
          <w:iCs/>
        </w:rPr>
        <w:t>European Monarchy. Its Evolution and Practice from Roman Antiquity to Modern Times</w:t>
      </w:r>
      <w:r>
        <w:t xml:space="preserve">, </w:t>
      </w:r>
      <w:r>
        <w:rPr>
          <w:lang w:val="cs-CZ"/>
        </w:rPr>
        <w:t>Franz</w:t>
      </w:r>
      <w:r>
        <w:t xml:space="preserve"> Steiner Verlag, Stuttgart, 1992. pp. 69-79.</w:t>
      </w:r>
    </w:p>
    <w:p w14:paraId="5679C57E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Történeti antropológia Magyarországon, in Mohay Tamás szerk.: </w:t>
      </w:r>
      <w:r>
        <w:rPr>
          <w:i/>
          <w:iCs/>
        </w:rPr>
        <w:t>Közelítések. Néprajzi, történeti, antropológiai tanulmányok Hofer Tamás 60. születésnapjára</w:t>
      </w:r>
      <w:r>
        <w:t>, Ethnica, Debrecen, 1992, pp. 349-353.</w:t>
      </w:r>
    </w:p>
    <w:p w14:paraId="189A4A71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de-DE"/>
        </w:rPr>
      </w:pPr>
      <w:r>
        <w:rPr>
          <w:lang w:val="fr-FR"/>
        </w:rPr>
        <w:t xml:space="preserve">Le sabbat raconté par les témoins des procès de sorcellerie en Hongrie, in Nicole Jacques-Chaquin-Maxime Préaud (eds.): </w:t>
      </w:r>
      <w:r>
        <w:rPr>
          <w:i/>
          <w:iCs/>
          <w:lang w:val="fr-FR"/>
        </w:rPr>
        <w:t>Le sabbat des sorciers XV</w:t>
      </w:r>
      <w:r>
        <w:rPr>
          <w:i/>
          <w:iCs/>
          <w:position w:val="2"/>
          <w:lang w:val="fr-FR"/>
        </w:rPr>
        <w:t>e</w:t>
      </w:r>
      <w:r>
        <w:rPr>
          <w:i/>
          <w:iCs/>
          <w:lang w:val="fr-FR"/>
        </w:rPr>
        <w:t>-XVIII</w:t>
      </w:r>
      <w:r>
        <w:rPr>
          <w:i/>
          <w:iCs/>
          <w:position w:val="2"/>
          <w:lang w:val="fr-FR"/>
        </w:rPr>
        <w:t>e</w:t>
      </w:r>
      <w:r>
        <w:rPr>
          <w:i/>
          <w:iCs/>
          <w:lang w:val="fr-FR"/>
        </w:rPr>
        <w:t xml:space="preserve"> siècles</w:t>
      </w:r>
      <w:r>
        <w:rPr>
          <w:lang w:val="fr-FR"/>
        </w:rPr>
        <w:t>, Jérôme Millon, Grenoble, 1993. pp. 227-246.</w:t>
      </w:r>
      <w:r>
        <w:rPr>
          <w:lang w:val="fr-FR"/>
        </w:rPr>
        <w:br/>
      </w:r>
      <w:r>
        <w:rPr>
          <w:b/>
          <w:bCs/>
          <w:lang w:val="de-DE"/>
        </w:rPr>
        <w:t>German :</w:t>
      </w:r>
      <w:r>
        <w:rPr>
          <w:lang w:val="de-DE"/>
        </w:rPr>
        <w:t xml:space="preserve"> Der Hexensabbat im Spiegel von Zeugenaussagen in Hexen-Prozessen, </w:t>
      </w:r>
      <w:r>
        <w:rPr>
          <w:i/>
          <w:iCs/>
          <w:lang w:val="de-DE"/>
        </w:rPr>
        <w:t>kea. Zeitschrift für Kulturwissenschaften,</w:t>
      </w:r>
      <w:r>
        <w:rPr>
          <w:lang w:val="de-DE"/>
        </w:rPr>
        <w:t xml:space="preserve"> 5 (1993), pp. 31-54.</w:t>
      </w:r>
      <w:r>
        <w:rPr>
          <w:lang w:val="de-DE"/>
        </w:rPr>
        <w:br/>
      </w:r>
      <w:r>
        <w:rPr>
          <w:b/>
          <w:bCs/>
          <w:lang w:val="de-DE"/>
        </w:rPr>
        <w:t xml:space="preserve">Hungarian: </w:t>
      </w:r>
      <w:r>
        <w:rPr>
          <w:lang w:val="de-DE"/>
        </w:rPr>
        <w:t>A boszorkányszombat ördögi látomása a vádaskodók vallomásaiban, in: Pócs Éva (</w:t>
      </w:r>
      <w:r>
        <w:rPr>
          <w:lang w:val="cs-CZ"/>
        </w:rPr>
        <w:t>szerk</w:t>
      </w:r>
      <w:r>
        <w:rPr>
          <w:lang w:val="de-DE"/>
        </w:rPr>
        <w:t xml:space="preserve">.): </w:t>
      </w:r>
      <w:r>
        <w:rPr>
          <w:i/>
          <w:iCs/>
          <w:lang w:val="de-DE"/>
        </w:rPr>
        <w:t xml:space="preserve">Eksztázis, álom, látomás. Vallásetnológiai fogalmak tudományközi megközelítésben. </w:t>
      </w:r>
      <w:r>
        <w:rPr>
          <w:lang w:val="de-DE"/>
        </w:rPr>
        <w:t>Balassi, Budapest/University Press, Pécs, 1998. pp. 284-306.</w:t>
      </w:r>
    </w:p>
    <w:p w14:paraId="72269874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rPr>
          <w:lang w:val="de-DE"/>
        </w:rPr>
        <w:t xml:space="preserve">Családi kolostor: a szent hercegnők uralkodói rezidenciája, in: Glatz Ferenc (szerk.): </w:t>
      </w:r>
      <w:r>
        <w:rPr>
          <w:i/>
          <w:iCs/>
          <w:lang w:val="de-DE"/>
        </w:rPr>
        <w:t xml:space="preserve">A tudomány </w:t>
      </w:r>
      <w:r>
        <w:rPr>
          <w:i/>
          <w:iCs/>
          <w:lang w:val="cs-CZ"/>
        </w:rPr>
        <w:t>szolgálatában</w:t>
      </w:r>
      <w:r>
        <w:rPr>
          <w:i/>
          <w:iCs/>
          <w:lang w:val="de-DE"/>
        </w:rPr>
        <w:t xml:space="preserve">. Emlékkönyv Benda Kálmán 80. születésnapjára. </w:t>
      </w:r>
      <w:r>
        <w:rPr>
          <w:lang w:val="de-DE"/>
        </w:rPr>
        <w:t xml:space="preserve">MTA </w:t>
      </w:r>
      <w:r>
        <w:rPr>
          <w:lang w:val="cs-CZ"/>
        </w:rPr>
        <w:t>Történettudományi</w:t>
      </w:r>
      <w:r>
        <w:rPr>
          <w:lang w:val="de-DE"/>
        </w:rPr>
        <w:t xml:space="preserve"> Intézete, Budapest, 1993. pp. 13-26.</w:t>
      </w:r>
      <w:r>
        <w:rPr>
          <w:lang w:val="de-DE"/>
        </w:rPr>
        <w:br/>
      </w:r>
      <w:r>
        <w:rPr>
          <w:b/>
          <w:bCs/>
          <w:lang w:val="de-DE"/>
        </w:rPr>
        <w:lastRenderedPageBreak/>
        <w:t>German:</w:t>
      </w:r>
      <w:r>
        <w:rPr>
          <w:lang w:val="de-DE"/>
        </w:rPr>
        <w:t xml:space="preserve"> Familienklöster als fürstliche Residenz für heilige Prinzessinnen, in: Laszlovszky József (szerk.), </w:t>
      </w:r>
      <w:r>
        <w:rPr>
          <w:i/>
          <w:iCs/>
          <w:lang w:val="de-DE"/>
        </w:rPr>
        <w:t xml:space="preserve">Quasi liber et pictura. Tanulmányok Kubinyi András hetvenedik születésnapjára. Studies in honour of András Kubinyi on his seventieth birthday. </w:t>
      </w:r>
      <w:r>
        <w:t>ELTE Régészettudományi Intézet, Budapest 2004. pp. 281-288.</w:t>
      </w:r>
    </w:p>
    <w:p w14:paraId="4DB39E50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The Paradoxes of Royal Sainthood as Illustrated by Central European Examples. in Anne J. Duggan (ed.), </w:t>
      </w:r>
      <w:r>
        <w:rPr>
          <w:i/>
          <w:iCs/>
        </w:rPr>
        <w:t>Kings and Kingship in Medieval Europe</w:t>
      </w:r>
      <w:r>
        <w:t>. King's College London, Centre for Late Antique and Medieval Studies, London, 1993. pp. 351-375.</w:t>
      </w:r>
    </w:p>
    <w:p w14:paraId="7ECD4CC8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rPr>
          <w:lang w:val="de-DE"/>
        </w:rPr>
        <w:t>Königliche und dynastische Heiligkeit in Ungarn, in: Jürgen Petersohn</w:t>
      </w:r>
      <w:r>
        <w:rPr>
          <w:i/>
          <w:iCs/>
          <w:lang w:val="de-DE"/>
        </w:rPr>
        <w:t xml:space="preserve"> </w:t>
      </w:r>
      <w:r>
        <w:rPr>
          <w:lang w:val="de-DE"/>
        </w:rPr>
        <w:t xml:space="preserve">(Hrsg.), </w:t>
      </w:r>
      <w:r>
        <w:rPr>
          <w:i/>
          <w:iCs/>
          <w:lang w:val="de-DE"/>
        </w:rPr>
        <w:t>Politik und Heiligenverehrung im Hochmittelalter</w:t>
      </w:r>
      <w:r>
        <w:rPr>
          <w:lang w:val="de-DE"/>
        </w:rPr>
        <w:t xml:space="preserve">, Vorträge und Forschungen XLII. </w:t>
      </w:r>
      <w:r>
        <w:t>Thorbecke, Sigmaringen, 1994. pp. 343-361.</w:t>
      </w:r>
    </w:p>
    <w:p w14:paraId="2507A02D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Szent Vencel képének átalakulása a X-XIII. századi legendákban, in Sz. Jónás Ilona (szerk.) </w:t>
      </w:r>
      <w:r>
        <w:rPr>
          <w:i/>
          <w:iCs/>
        </w:rPr>
        <w:t>Társadalomtörténeti tanulmányok a közeli és régmúltból. Emlékkönyv Székely György 70. születésnapjára</w:t>
      </w:r>
      <w:r>
        <w:t>. ELTE BTK, Budapest, 1994. pp. 51-59.</w:t>
      </w:r>
    </w:p>
    <w:p w14:paraId="30989A37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r>
        <w:t xml:space="preserve">Le Goff, the </w:t>
      </w:r>
      <w:r>
        <w:rPr>
          <w:i/>
          <w:iCs/>
        </w:rPr>
        <w:t>Annales</w:t>
      </w:r>
      <w:r>
        <w:t xml:space="preserve"> and Medieval Studies in Hungary, </w:t>
      </w:r>
      <w:r>
        <w:rPr>
          <w:i/>
          <w:iCs/>
        </w:rPr>
        <w:t xml:space="preserve">Budapest Review of Books </w:t>
      </w:r>
      <w:r>
        <w:t>4 (1994), pp. 163-170; also in: Miri Rubin</w:t>
      </w:r>
      <w:r>
        <w:rPr>
          <w:i/>
          <w:iCs/>
        </w:rPr>
        <w:t xml:space="preserve"> </w:t>
      </w:r>
      <w:r>
        <w:t xml:space="preserve">(ed.): </w:t>
      </w:r>
      <w:r>
        <w:rPr>
          <w:i/>
          <w:iCs/>
        </w:rPr>
        <w:t>The Work of Jacques Le Goff and the Challenges of Medieval History</w:t>
      </w:r>
      <w:r>
        <w:t>. The Boydell Press, Woodbridge, 1997. pp. 223-237.</w:t>
      </w:r>
    </w:p>
    <w:p w14:paraId="69610ED6" w14:textId="0ECB8067" w:rsidR="00E25749" w:rsidRPr="00EB5EC4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r>
        <w:rPr>
          <w:lang w:val="fr-FR"/>
        </w:rPr>
        <w:t xml:space="preserve">Bûchers tardifs en </w:t>
      </w:r>
      <w:r>
        <w:rPr>
          <w:lang w:val="cs-CZ"/>
        </w:rPr>
        <w:t>Europe</w:t>
      </w:r>
      <w:r>
        <w:rPr>
          <w:lang w:val="fr-FR"/>
        </w:rPr>
        <w:t xml:space="preserve"> centrale et orientale. in: Robert Muchembled</w:t>
      </w:r>
      <w:r>
        <w:rPr>
          <w:i/>
          <w:iCs/>
          <w:lang w:val="fr-FR"/>
        </w:rPr>
        <w:t xml:space="preserve"> </w:t>
      </w:r>
      <w:r>
        <w:rPr>
          <w:lang w:val="fr-FR"/>
        </w:rPr>
        <w:t xml:space="preserve">(éd.), </w:t>
      </w:r>
      <w:r>
        <w:rPr>
          <w:i/>
          <w:iCs/>
          <w:lang w:val="fr-FR"/>
        </w:rPr>
        <w:t xml:space="preserve">Magie et sorcellerie en Europe du Moyen Age à nos jours. </w:t>
      </w:r>
      <w:r>
        <w:rPr>
          <w:lang w:val="fr-FR"/>
        </w:rPr>
        <w:t>Armand Colin, Paris, 1994. pp. 215-231.</w:t>
      </w:r>
      <w:r>
        <w:rPr>
          <w:lang w:val="fr-FR"/>
        </w:rPr>
        <w:br/>
      </w:r>
      <w:r>
        <w:rPr>
          <w:b/>
          <w:bCs/>
          <w:lang w:val="fr-FR"/>
        </w:rPr>
        <w:t xml:space="preserve">Czech : </w:t>
      </w:r>
      <w:r>
        <w:rPr>
          <w:lang w:val="fr-FR"/>
        </w:rPr>
        <w:t xml:space="preserve">Pozdní hranice ve střední a vychodní Evropě, in Robert Muchembled (ed.), </w:t>
      </w:r>
      <w:r>
        <w:rPr>
          <w:i/>
          <w:iCs/>
          <w:lang w:val="fr-FR"/>
        </w:rPr>
        <w:t>Magie a čarodĕjnictví v Evropě od středovĕku po současnost.</w:t>
      </w:r>
      <w:r>
        <w:rPr>
          <w:lang w:val="fr-FR"/>
        </w:rPr>
        <w:t xml:space="preserve"> Volvox Globator, Praha, 1997. pp. 185-200.</w:t>
      </w:r>
    </w:p>
    <w:p w14:paraId="4B83264C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rPr>
          <w:lang w:val="it-IT"/>
        </w:rPr>
        <w:t xml:space="preserve">I modelli di santità femminile tra i secoli XIII e XIV in Europa centrale e in Italia, in: </w:t>
      </w:r>
      <w:r>
        <w:rPr>
          <w:i/>
          <w:iCs/>
          <w:lang w:val="it-IT"/>
        </w:rPr>
        <w:t>Spiritualità e lettere nella cultura ungherese del basso medioevo</w:t>
      </w:r>
      <w:r>
        <w:rPr>
          <w:lang w:val="it-IT"/>
        </w:rPr>
        <w:t>. a cura di Sante Graciotti e Cesare Vasoli,</w:t>
      </w:r>
      <w:r>
        <w:rPr>
          <w:i/>
          <w:iCs/>
          <w:lang w:val="it-IT"/>
        </w:rPr>
        <w:t xml:space="preserve"> </w:t>
      </w:r>
      <w:r>
        <w:rPr>
          <w:lang w:val="it-IT"/>
        </w:rPr>
        <w:t>Olschki, Firenze, 1995. pp. 75-110.</w:t>
      </w:r>
      <w:r>
        <w:rPr>
          <w:lang w:val="it-IT"/>
        </w:rPr>
        <w:br/>
      </w:r>
      <w:r>
        <w:rPr>
          <w:b/>
          <w:bCs/>
          <w:lang w:val="cs-CZ"/>
        </w:rPr>
        <w:t>Croatian</w:t>
      </w:r>
      <w:r>
        <w:rPr>
          <w:lang w:val="it-IT"/>
        </w:rPr>
        <w:t xml:space="preserve">: Modeli ženske svetosti u Srednoj Europi i u Italiji tijekom XIII. i XIV. stoljeća, </w:t>
      </w:r>
      <w:r>
        <w:rPr>
          <w:i/>
          <w:iCs/>
          <w:lang w:val="it-IT"/>
        </w:rPr>
        <w:t xml:space="preserve">Otium </w:t>
      </w:r>
      <w:r>
        <w:rPr>
          <w:lang w:val="it-IT"/>
        </w:rPr>
        <w:t xml:space="preserve"> 4/1-2 (1996), pp. 12-30.</w:t>
      </w:r>
    </w:p>
    <w:p w14:paraId="0161036F" w14:textId="77777777" w:rsidR="00E25749" w:rsidRPr="00B90ABE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pl-PL"/>
        </w:rPr>
      </w:pPr>
      <w:r w:rsidRPr="00B90ABE">
        <w:rPr>
          <w:lang w:val="pl-PL"/>
        </w:rPr>
        <w:t xml:space="preserve">Wstêp do ksiażki Jenő Szűcsa o trzech historicznych regionach Europy, in: Jenő Szűcs, </w:t>
      </w:r>
      <w:r w:rsidRPr="00B90ABE">
        <w:rPr>
          <w:i/>
          <w:iCs/>
          <w:lang w:val="pl-PL"/>
        </w:rPr>
        <w:t>Trzy Europy</w:t>
      </w:r>
      <w:r w:rsidRPr="00B90ABE">
        <w:rPr>
          <w:lang w:val="pl-PL"/>
        </w:rPr>
        <w:t>, Institut Europy Środkowo Wschodniej, Lublin, 1995. pp. 13-23.</w:t>
      </w:r>
    </w:p>
    <w:p w14:paraId="01CD7A4B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i/>
          <w:iCs/>
          <w:lang w:val="fr-FR"/>
        </w:rPr>
      </w:pPr>
      <w:r>
        <w:rPr>
          <w:lang w:val="fr-FR"/>
        </w:rPr>
        <w:t xml:space="preserve">La Hongrie (en collaboration avec Edit Madas), in </w:t>
      </w:r>
      <w:r>
        <w:rPr>
          <w:i/>
          <w:iCs/>
          <w:lang w:val="fr-FR"/>
        </w:rPr>
        <w:t>Hagiographies</w:t>
      </w:r>
      <w:r>
        <w:rPr>
          <w:lang w:val="fr-FR"/>
        </w:rPr>
        <w:t xml:space="preserve">. </w:t>
      </w:r>
      <w:r>
        <w:rPr>
          <w:i/>
          <w:iCs/>
          <w:lang w:val="fr-FR"/>
        </w:rPr>
        <w:t xml:space="preserve"> Histoire internationale de la littérature hagiographique latine et vernaculaire en Occident des </w:t>
      </w:r>
      <w:r>
        <w:rPr>
          <w:i/>
          <w:iCs/>
          <w:lang w:val="cs-CZ"/>
        </w:rPr>
        <w:t>origines</w:t>
      </w:r>
      <w:r>
        <w:rPr>
          <w:i/>
          <w:iCs/>
          <w:lang w:val="fr-FR"/>
        </w:rPr>
        <w:t xml:space="preserve"> à 1550. </w:t>
      </w:r>
      <w:r>
        <w:rPr>
          <w:lang w:val="fr-FR"/>
        </w:rPr>
        <w:t xml:space="preserve"> Corpus Christianorum,  sous la </w:t>
      </w:r>
      <w:r>
        <w:rPr>
          <w:lang w:val="cs-CZ"/>
        </w:rPr>
        <w:t>direction</w:t>
      </w:r>
      <w:r>
        <w:rPr>
          <w:lang w:val="fr-FR"/>
        </w:rPr>
        <w:t xml:space="preserve"> de Guy Philippart, Brepols, Turnhout, 1996. vol II. pp. 102-160.</w:t>
      </w:r>
    </w:p>
    <w:p w14:paraId="42D92EDE" w14:textId="6B388AC3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rPr>
          <w:i/>
          <w:iCs/>
          <w:lang w:val="fr-FR"/>
        </w:rPr>
        <w:t>Rex iustus.</w:t>
      </w:r>
      <w:r>
        <w:rPr>
          <w:lang w:val="fr-FR"/>
        </w:rPr>
        <w:t xml:space="preserve">Le saint fondateur de la royauté chrétienne. </w:t>
      </w:r>
      <w:r>
        <w:rPr>
          <w:i/>
          <w:iCs/>
          <w:lang w:val="fr-FR"/>
        </w:rPr>
        <w:t xml:space="preserve">Cahiers d’études hongroises </w:t>
      </w:r>
      <w:r>
        <w:rPr>
          <w:lang w:val="fr-FR"/>
        </w:rPr>
        <w:t>8 (1996), pp. 34-58.; repr. in: Sándor Csernus et Klára Korompay</w:t>
      </w:r>
      <w:r>
        <w:rPr>
          <w:i/>
          <w:iCs/>
          <w:lang w:val="fr-FR"/>
        </w:rPr>
        <w:t xml:space="preserve"> </w:t>
      </w:r>
      <w:r>
        <w:rPr>
          <w:lang w:val="fr-FR"/>
        </w:rPr>
        <w:t xml:space="preserve">(éd.): </w:t>
      </w:r>
      <w:r>
        <w:rPr>
          <w:i/>
          <w:iCs/>
          <w:lang w:val="fr-FR"/>
        </w:rPr>
        <w:t xml:space="preserve">Les Hongrois et l’Europe. Conquête et intégration. </w:t>
      </w:r>
      <w:r>
        <w:rPr>
          <w:lang w:val="fr-FR"/>
        </w:rPr>
        <w:t>Université de Szeged (JATE), Paris III – Sorbonne Nouvelle (CIEH) – Institut Hongrois de Paris, Paris – Szeged, 1999. pp. 265-292.</w:t>
      </w:r>
      <w:r>
        <w:rPr>
          <w:b/>
          <w:bCs/>
        </w:rPr>
        <w:t xml:space="preserve"> </w:t>
      </w:r>
      <w:r>
        <w:br/>
      </w:r>
      <w:r>
        <w:rPr>
          <w:b/>
          <w:bCs/>
        </w:rPr>
        <w:t xml:space="preserve">Hungarian: </w:t>
      </w:r>
      <w:r>
        <w:t xml:space="preserve">Rex Iustus – a keresztény királyság szent megalapítója, in Veszprémy László (szerk.), </w:t>
      </w:r>
      <w:r>
        <w:rPr>
          <w:i/>
          <w:iCs/>
        </w:rPr>
        <w:t>Szent István és az államalapítás</w:t>
      </w:r>
      <w:r>
        <w:t>, Osiris, Budapest, 2002, pp. 107-130.</w:t>
      </w:r>
    </w:p>
    <w:p w14:paraId="20E7D2A7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Borselli és Taeggio Margit-legendája Bánfi Florio apparátusával. in: Kalmár János (szerk.): </w:t>
      </w:r>
      <w:r>
        <w:rPr>
          <w:i/>
          <w:iCs/>
        </w:rPr>
        <w:t xml:space="preserve">Miscellanea fontium historiae Europaeae. Emlékkönyv H. Balázs Éva történészprofesszor 80. születésnapjára. </w:t>
      </w:r>
      <w:r>
        <w:t>ELTE Bölcsészettudományi Kar, Budapest, 1997. pp. 11-56.</w:t>
      </w:r>
    </w:p>
    <w:p w14:paraId="78890D48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rPr>
          <w:lang w:val="it-IT"/>
        </w:rPr>
        <w:t xml:space="preserve">Jenő Szűcs e le tre regioni storiche d’Europa, in: </w:t>
      </w:r>
      <w:r>
        <w:rPr>
          <w:i/>
          <w:iCs/>
          <w:lang w:val="it-IT"/>
        </w:rPr>
        <w:t xml:space="preserve">Annuario 1996. Studi e documenti italo-ungheresi, </w:t>
      </w:r>
      <w:r>
        <w:rPr>
          <w:lang w:val="it-IT"/>
        </w:rPr>
        <w:t xml:space="preserve"> diretti da József Pál, Accademia d’Ungheria in Roma, Istituto Storico Fraknói, Roma, 1997. pp. 107-114.</w:t>
      </w:r>
    </w:p>
    <w:p w14:paraId="3CCF8156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lastRenderedPageBreak/>
        <w:t xml:space="preserve">Late Medieval Central European Universities. Problems of their </w:t>
      </w:r>
      <w:r>
        <w:rPr>
          <w:lang w:val="cs-CZ"/>
        </w:rPr>
        <w:t>comparative</w:t>
      </w:r>
      <w:r>
        <w:t xml:space="preserve"> history, in: László Szögi – Júlia Varga (eds.): </w:t>
      </w:r>
      <w:r>
        <w:rPr>
          <w:i/>
          <w:iCs/>
        </w:rPr>
        <w:t xml:space="preserve">Universitas Budensis 1393-1995. </w:t>
      </w:r>
      <w:r>
        <w:t xml:space="preserve">Budapest, 1997. </w:t>
      </w:r>
      <w:r>
        <w:rPr>
          <w:i/>
          <w:iCs/>
        </w:rPr>
        <w:t xml:space="preserve"> </w:t>
      </w:r>
      <w:r>
        <w:t>pp. 171-181.</w:t>
      </w:r>
    </w:p>
    <w:p w14:paraId="7FA19595" w14:textId="3009A990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rPr>
          <w:lang w:val="it-IT"/>
        </w:rPr>
        <w:t xml:space="preserve">«Vinum vetus in utres </w:t>
      </w:r>
      <w:r>
        <w:rPr>
          <w:lang w:val="cs-CZ"/>
        </w:rPr>
        <w:t>novos</w:t>
      </w:r>
      <w:r>
        <w:rPr>
          <w:lang w:val="it-IT"/>
        </w:rPr>
        <w:t xml:space="preserve">». Conclusioni sull’edizione CD del Leggendario ungherese angioino, in: </w:t>
      </w:r>
      <w:r>
        <w:rPr>
          <w:i/>
          <w:iCs/>
          <w:lang w:val="it-IT"/>
        </w:rPr>
        <w:t xml:space="preserve">L’État Angevin. </w:t>
      </w:r>
      <w:r>
        <w:rPr>
          <w:i/>
          <w:iCs/>
          <w:lang w:val="fr-FR"/>
        </w:rPr>
        <w:t>Pouvoir, culture et société entre XIII</w:t>
      </w:r>
      <w:r>
        <w:rPr>
          <w:i/>
          <w:iCs/>
          <w:position w:val="2"/>
          <w:lang w:val="fr-FR"/>
        </w:rPr>
        <w:t>e</w:t>
      </w:r>
      <w:r>
        <w:rPr>
          <w:i/>
          <w:iCs/>
          <w:lang w:val="fr-FR"/>
        </w:rPr>
        <w:t xml:space="preserve"> et XIV</w:t>
      </w:r>
      <w:r>
        <w:rPr>
          <w:i/>
          <w:iCs/>
          <w:position w:val="2"/>
          <w:lang w:val="fr-FR"/>
        </w:rPr>
        <w:t>e</w:t>
      </w:r>
      <w:r>
        <w:rPr>
          <w:i/>
          <w:iCs/>
          <w:lang w:val="fr-FR"/>
        </w:rPr>
        <w:t xml:space="preserve"> siècle. </w:t>
      </w:r>
      <w:r>
        <w:rPr>
          <w:lang w:val="fr-FR"/>
        </w:rPr>
        <w:t xml:space="preserve"> Actes du colloque international.... </w:t>
      </w:r>
      <w:r>
        <w:rPr>
          <w:lang w:val="it-IT"/>
        </w:rPr>
        <w:t xml:space="preserve">Rome\Naples, 7-11 novembre 1995. École française de Rome/Istituto Storico Italiano per il Medio Evo, Roma, 1998. pp. 301-316. </w:t>
      </w:r>
      <w:r>
        <w:t>(Sajó Tamás és Szakács Béla Zsolt társszerzőjeként)</w:t>
      </w:r>
    </w:p>
    <w:p w14:paraId="7DBAD15A" w14:textId="02FE53F3" w:rsidR="009E6E93" w:rsidRDefault="009E6E93" w:rsidP="00FA5961">
      <w:pPr>
        <w:numPr>
          <w:ilvl w:val="0"/>
          <w:numId w:val="5"/>
        </w:numPr>
        <w:tabs>
          <w:tab w:val="left" w:pos="989"/>
        </w:tabs>
      </w:pPr>
      <w:r>
        <w:rPr>
          <w:lang w:val="fr-FR"/>
        </w:rPr>
        <w:t>A boszorkányüldözés Közép- és Kelet-Európában (Vázlat egy összehasonlító áttekintéshez), in: Tusor Péter (szerk.):</w:t>
      </w:r>
      <w:r>
        <w:rPr>
          <w:i/>
          <w:iCs/>
          <w:lang w:val="fr-FR"/>
        </w:rPr>
        <w:t xml:space="preserve"> R. Várkonyi Ágnes Emlékkönyv</w:t>
      </w:r>
      <w:r>
        <w:rPr>
          <w:lang w:val="fr-FR"/>
        </w:rPr>
        <w:t xml:space="preserve">. </w:t>
      </w:r>
      <w:r w:rsidRPr="00EB5EC4">
        <w:rPr>
          <w:lang w:val="fr-FR"/>
        </w:rPr>
        <w:t>ELTE Bölcsészettudományi Kar, Budapest, 1998. pp. 399-416.</w:t>
      </w:r>
    </w:p>
    <w:p w14:paraId="74F4710F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</w:pPr>
      <w:r>
        <w:t>Il culto dei santi ungheresi nel Medioevo in Europa, in: Jankovics József, Monok István, Nyerges Judit, Sárközy Péter</w:t>
      </w:r>
      <w:r>
        <w:rPr>
          <w:i/>
          <w:iCs/>
        </w:rPr>
        <w:t xml:space="preserve"> </w:t>
      </w:r>
      <w:r>
        <w:t xml:space="preserve">(szerk.), </w:t>
      </w:r>
      <w:r>
        <w:rPr>
          <w:i/>
          <w:iCs/>
        </w:rPr>
        <w:t xml:space="preserve">A magyar művelődés és a kereszténység. La civiltà ungherese e il cristianesimo. </w:t>
      </w:r>
      <w:r>
        <w:t>Nemzetközi Magyar Filológiai Társaság – Scriptum Rt., Budapest-Szeged, 1998. pp. 53-65.</w:t>
      </w:r>
    </w:p>
    <w:p w14:paraId="60A23712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rPr>
          <w:lang w:val="it-IT"/>
        </w:rPr>
        <w:t xml:space="preserve">Movimenti, ordini e culti religiosi nella costruzione delle identità territoriali nell’Europa Centrale. in: </w:t>
      </w:r>
      <w:r>
        <w:rPr>
          <w:i/>
          <w:iCs/>
          <w:lang w:val="it-IT"/>
        </w:rPr>
        <w:t>Vita religiosa e identità politiche: universalità e particolarismi nell’Europa del tardo medioevo</w:t>
      </w:r>
      <w:r>
        <w:rPr>
          <w:lang w:val="it-IT"/>
        </w:rPr>
        <w:t>, a cura di Sergio Gensini. Centro di Studi sulla Civiltà del Tardo Medioevo San Miniato, Studi e ricerche 7, Pacini editore, 1998. pp. 83-106.</w:t>
      </w:r>
    </w:p>
    <w:p w14:paraId="4A2799A9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Images and designations for </w:t>
      </w:r>
      <w:r>
        <w:rPr>
          <w:lang w:val="cs-CZ"/>
        </w:rPr>
        <w:t>rebellious</w:t>
      </w:r>
      <w:r>
        <w:t xml:space="preserve"> peasants in late medieval Hungary, in: Balázs Nagy and Marcell Sebők (eds.): </w:t>
      </w:r>
      <w:r>
        <w:rPr>
          <w:i/>
          <w:iCs/>
        </w:rPr>
        <w:t xml:space="preserve">The Man of Many Devices, Who Wandered Full Many Ways... Festschrift in Honor of János M. Bak, </w:t>
      </w:r>
      <w:r>
        <w:t>CEU Press, Budapest, 1999. pp.115-127.</w:t>
      </w:r>
    </w:p>
    <w:p w14:paraId="6C3EC65A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b/>
          <w:bCs/>
          <w:lang w:val="it-IT"/>
        </w:rPr>
      </w:pPr>
      <w:r>
        <w:rPr>
          <w:lang w:val="it-IT"/>
        </w:rPr>
        <w:t xml:space="preserve">Miracoli di punizione e </w:t>
      </w:r>
      <w:r>
        <w:rPr>
          <w:i/>
          <w:iCs/>
          <w:lang w:val="it-IT"/>
        </w:rPr>
        <w:t>malefizia</w:t>
      </w:r>
      <w:r>
        <w:rPr>
          <w:lang w:val="it-IT"/>
        </w:rPr>
        <w:t xml:space="preserve">, in </w:t>
      </w:r>
      <w:r>
        <w:rPr>
          <w:i/>
          <w:iCs/>
          <w:lang w:val="it-IT"/>
        </w:rPr>
        <w:t>Miracoli. Dai segni alla storia</w:t>
      </w:r>
      <w:r>
        <w:rPr>
          <w:lang w:val="it-IT"/>
        </w:rPr>
        <w:t>, a cura di Sofia Boesch Gajano e Marilena Modica, Viella, Roma, 1999. pp. 109-137.</w:t>
      </w:r>
    </w:p>
    <w:p w14:paraId="3F4C625B" w14:textId="77777777" w:rsidR="00E25749" w:rsidRDefault="00E25749" w:rsidP="00FA5961">
      <w:pPr>
        <w:ind w:left="989"/>
      </w:pPr>
      <w:r>
        <w:rPr>
          <w:b/>
          <w:bCs/>
          <w:lang w:val="it-IT"/>
        </w:rPr>
        <w:t xml:space="preserve">orosz: </w:t>
      </w:r>
      <w:r>
        <w:rPr>
          <w:rFonts w:eastAsia="Times-Roman"/>
        </w:rPr>
        <w:t>Структура</w:t>
      </w:r>
      <w:r>
        <w:rPr>
          <w:rFonts w:eastAsia="TimesNewRomanPSMT"/>
          <w:lang w:val="it-IT"/>
        </w:rPr>
        <w:t xml:space="preserve"> </w:t>
      </w:r>
      <w:r>
        <w:rPr>
          <w:rFonts w:eastAsia="Times-Roman"/>
        </w:rPr>
        <w:t>повествований</w:t>
      </w:r>
      <w:r>
        <w:rPr>
          <w:rFonts w:eastAsia="TimesNewRomanPSMT"/>
          <w:lang w:val="it-IT"/>
        </w:rPr>
        <w:t xml:space="preserve"> </w:t>
      </w:r>
      <w:r>
        <w:rPr>
          <w:rFonts w:eastAsia="Times-Roman"/>
        </w:rPr>
        <w:t>о</w:t>
      </w:r>
      <w:r>
        <w:rPr>
          <w:rFonts w:eastAsia="TimesNewRomanPSMT"/>
          <w:lang w:val="it-IT"/>
        </w:rPr>
        <w:t xml:space="preserve"> </w:t>
      </w:r>
      <w:r>
        <w:rPr>
          <w:rFonts w:eastAsia="Times-Roman"/>
        </w:rPr>
        <w:t>наказании</w:t>
      </w:r>
      <w:r>
        <w:rPr>
          <w:rFonts w:eastAsia="TimesNewRomanPSMT"/>
          <w:lang w:val="it-IT"/>
        </w:rPr>
        <w:t xml:space="preserve"> </w:t>
      </w:r>
      <w:r>
        <w:rPr>
          <w:rFonts w:eastAsia="Times-Roman"/>
        </w:rPr>
        <w:t>и</w:t>
      </w:r>
      <w:r>
        <w:rPr>
          <w:rFonts w:eastAsia="TimesNewRomanPSMT"/>
          <w:lang w:val="it-IT"/>
        </w:rPr>
        <w:t xml:space="preserve"> </w:t>
      </w:r>
      <w:r>
        <w:rPr>
          <w:rFonts w:eastAsia="Times-Roman"/>
        </w:rPr>
        <w:t>исцелении</w:t>
      </w:r>
      <w:r>
        <w:rPr>
          <w:rFonts w:eastAsia="TimesNewRomanPSMT"/>
          <w:lang w:val="it-IT"/>
        </w:rPr>
        <w:t xml:space="preserve">. </w:t>
      </w:r>
      <w:r>
        <w:rPr>
          <w:rFonts w:eastAsia="Times-Roman"/>
        </w:rPr>
        <w:t xml:space="preserve">Сопоставление чудес и maleficia. /The structure of narratives on misfortune and healing. A confrontation of miracles and maleficia/ </w:t>
      </w:r>
      <w:r>
        <w:rPr>
          <w:rFonts w:eastAsia="Times-Roman"/>
          <w:i/>
          <w:iCs/>
        </w:rPr>
        <w:t>Одисей, Человек и общество: проблемы самоидентификаци – Odysseus. Man in History. Pe</w:t>
      </w:r>
      <w:r>
        <w:rPr>
          <w:rFonts w:eastAsia="TimesNewRomanPSMT"/>
          <w:i/>
          <w:iCs/>
        </w:rPr>
        <w:t xml:space="preserve">rson and Society: Problems of Self-Identification </w:t>
      </w:r>
      <w:r>
        <w:rPr>
          <w:rFonts w:eastAsia="Times-Roman"/>
        </w:rPr>
        <w:t>1998. Москва, Наука, 1999. pp. 118-133.</w:t>
      </w:r>
      <w:r>
        <w:br/>
      </w:r>
      <w:r>
        <w:rPr>
          <w:b/>
          <w:bCs/>
        </w:rPr>
        <w:t xml:space="preserve">Hungarian: </w:t>
      </w:r>
      <w:r>
        <w:t>A rontás- és gyógyításelbeszélések struktúrája: maleficium és csoda, in: Benedek Katalin – Csonka-Takács Eszter (</w:t>
      </w:r>
      <w:r>
        <w:rPr>
          <w:lang w:val="cs-CZ"/>
        </w:rPr>
        <w:t>szerk</w:t>
      </w:r>
      <w:r>
        <w:t xml:space="preserve">.): </w:t>
      </w:r>
      <w:r>
        <w:rPr>
          <w:i/>
          <w:iCs/>
        </w:rPr>
        <w:t>Démonikus és szakrális világok határán. Mentalitástörténeti tanulmányok Pócs Éva 60. születésnapjára.</w:t>
      </w:r>
      <w:r>
        <w:t xml:space="preserve"> MTA Néprajzi Kutatóintézet, Budapest, 1999. pp. 103-120.</w:t>
      </w:r>
    </w:p>
    <w:p w14:paraId="70661A0B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>Szent László kultusza a 12-14. században. in: Klaniczay Gábor - Nagy Balázs</w:t>
      </w:r>
      <w:r>
        <w:rPr>
          <w:i/>
          <w:iCs/>
        </w:rPr>
        <w:t xml:space="preserve"> </w:t>
      </w:r>
      <w:r>
        <w:t xml:space="preserve">(szerk.): </w:t>
      </w:r>
      <w:r>
        <w:rPr>
          <w:i/>
          <w:iCs/>
        </w:rPr>
        <w:t>A középkor szeretete. Történeti tanulmányok Sz. Jónás Ilona tiszteletére.</w:t>
      </w:r>
      <w:r>
        <w:t xml:space="preserve"> ELTE BTK Középkori és Koraújkori Egyetemes Történeti Tanszék, Budapest, 1999. pp. 357-374.</w:t>
      </w:r>
    </w:p>
    <w:p w14:paraId="180201CC" w14:textId="77777777" w:rsidR="00E25749" w:rsidRPr="00EB5EC4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Medieval Origins of Central Europe. An Invention or a Discovery?, in Lord Dahrendorf, Yehuda Elkana, Aryeh Neier, William Newton-Smith and István Rév (eds.), </w:t>
      </w:r>
      <w:r>
        <w:rPr>
          <w:i/>
          <w:iCs/>
        </w:rPr>
        <w:t xml:space="preserve">The Paradoxes of Unintended Consequences. </w:t>
      </w:r>
      <w:r>
        <w:t xml:space="preserve"> CEU Press, Budapest, 2000, pp. 251-264.</w:t>
      </w:r>
      <w:r>
        <w:br/>
      </w:r>
      <w:r>
        <w:rPr>
          <w:b/>
          <w:bCs/>
        </w:rPr>
        <w:t xml:space="preserve">Hungarian: </w:t>
      </w:r>
      <w:r>
        <w:t xml:space="preserve">Találjuk ki a középkori Közép-Európát! Vagy fedezzük fel újra? </w:t>
      </w:r>
      <w:r>
        <w:rPr>
          <w:i/>
          <w:iCs/>
        </w:rPr>
        <w:t>Beszélő</w:t>
      </w:r>
      <w:r>
        <w:t>, III/8 (2003), pp. 32-40.</w:t>
      </w:r>
    </w:p>
    <w:p w14:paraId="200BB4DF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rPr>
          <w:lang w:val="it-IT"/>
        </w:rPr>
        <w:t xml:space="preserve">I miracoli e i loro testimoni. La prova del soprannaturale, in Paolo Golinelli (ed.) </w:t>
      </w:r>
      <w:r>
        <w:rPr>
          <w:i/>
          <w:iCs/>
          <w:lang w:val="it-IT"/>
        </w:rPr>
        <w:t>Il pubblico dei santi. Forme e livelli di ricezione dei messaggi agiografici</w:t>
      </w:r>
      <w:r>
        <w:rPr>
          <w:lang w:val="it-IT"/>
        </w:rPr>
        <w:t>. Atti del III Convegno di studio dell’AISSCA, Verona 22-24 ottobre 1998, Viella, Roma, 2000, pp. 367-386.</w:t>
      </w:r>
    </w:p>
    <w:p w14:paraId="7C26869B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r>
        <w:rPr>
          <w:lang w:val="fr-FR"/>
        </w:rPr>
        <w:lastRenderedPageBreak/>
        <w:t xml:space="preserve">La </w:t>
      </w:r>
      <w:r>
        <w:rPr>
          <w:lang w:val="cs-CZ"/>
        </w:rPr>
        <w:t>noblesse</w:t>
      </w:r>
      <w:r>
        <w:rPr>
          <w:lang w:val="fr-FR"/>
        </w:rPr>
        <w:t xml:space="preserve"> et le culte des saints dynastiques sous les rois angevins, in </w:t>
      </w:r>
      <w:r>
        <w:rPr>
          <w:i/>
          <w:iCs/>
          <w:lang w:val="fr-FR"/>
        </w:rPr>
        <w:t xml:space="preserve">La noblesse dans les territoires angevins à la fin du moyen âge, </w:t>
      </w:r>
      <w:r>
        <w:rPr>
          <w:lang w:val="fr-FR"/>
        </w:rPr>
        <w:t xml:space="preserve"> sous la direction de Noël Coulet et Jean-Michel Matz, École française de Rome, Roma, 2000. pp. 511-526.</w:t>
      </w:r>
    </w:p>
    <w:p w14:paraId="6D06DFF7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de-DE"/>
        </w:rPr>
      </w:pPr>
      <w:r w:rsidRPr="005D52C3">
        <w:rPr>
          <w:lang w:val="fr-FR"/>
        </w:rPr>
        <w:t xml:space="preserve">Elgyötört test és megtépett ruha. Két kultúrtörténeti adalék a </w:t>
      </w:r>
      <w:r>
        <w:rPr>
          <w:lang w:val="cs-CZ"/>
        </w:rPr>
        <w:t>performance</w:t>
      </w:r>
      <w:r w:rsidRPr="005D52C3">
        <w:rPr>
          <w:lang w:val="fr-FR"/>
        </w:rPr>
        <w:t xml:space="preserve"> </w:t>
      </w:r>
      <w:r>
        <w:rPr>
          <w:lang w:val="cs-CZ"/>
        </w:rPr>
        <w:t>gyökereihez</w:t>
      </w:r>
      <w:r w:rsidRPr="005D52C3">
        <w:rPr>
          <w:lang w:val="fr-FR"/>
        </w:rPr>
        <w:t xml:space="preserve">, in </w:t>
      </w:r>
      <w:r w:rsidRPr="005D52C3">
        <w:rPr>
          <w:i/>
          <w:iCs/>
          <w:lang w:val="fr-FR"/>
        </w:rPr>
        <w:t>A performance művészet</w:t>
      </w:r>
      <w:r w:rsidRPr="005D52C3">
        <w:rPr>
          <w:lang w:val="fr-FR"/>
        </w:rPr>
        <w:t xml:space="preserve">, vál. szerk. bev. </w:t>
      </w:r>
      <w:r>
        <w:t>Szőke Annamária, Artpool-Balassi Kiadó-Tartóshullám, Budapest, 2001, pp. 145-183.</w:t>
      </w:r>
    </w:p>
    <w:p w14:paraId="3BCB0A15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de-DE"/>
        </w:rPr>
      </w:pPr>
      <w:r>
        <w:rPr>
          <w:lang w:val="de-DE"/>
        </w:rPr>
        <w:t xml:space="preserve">National Saints on Late Medieval </w:t>
      </w:r>
      <w:r>
        <w:rPr>
          <w:lang w:val="cs-CZ"/>
        </w:rPr>
        <w:t>Universities</w:t>
      </w:r>
      <w:r>
        <w:rPr>
          <w:lang w:val="de-DE"/>
        </w:rPr>
        <w:t xml:space="preserve">, in </w:t>
      </w:r>
      <w:r>
        <w:rPr>
          <w:i/>
          <w:iCs/>
          <w:lang w:val="de-DE"/>
        </w:rPr>
        <w:t xml:space="preserve"> </w:t>
      </w:r>
      <w:r>
        <w:rPr>
          <w:lang w:val="de-DE"/>
        </w:rPr>
        <w:t xml:space="preserve">Márta Font – László Szögi (eds.), </w:t>
      </w:r>
      <w:r>
        <w:rPr>
          <w:i/>
          <w:iCs/>
          <w:lang w:val="de-DE"/>
        </w:rPr>
        <w:t xml:space="preserve"> Die ungarische Universitätsbildung und Europa</w:t>
      </w:r>
      <w:r>
        <w:rPr>
          <w:lang w:val="de-DE"/>
        </w:rPr>
        <w:t>, Pécs, 2001, pp. 87-108.</w:t>
      </w:r>
    </w:p>
    <w:p w14:paraId="774E8B23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rPr>
          <w:lang w:val="it-IT"/>
        </w:rPr>
        <w:t xml:space="preserve">La fortuna della leggenda di S. Alessio ovvero l’Antichità cristiana nell’Ungheria del Medioevo, in </w:t>
      </w:r>
      <w:r>
        <w:rPr>
          <w:i/>
          <w:iCs/>
          <w:lang w:val="it-IT"/>
        </w:rPr>
        <w:t>L’eredità classica in Italia e Ungheria fra tardo Medioevo e primo Rinascimento</w:t>
      </w:r>
      <w:r>
        <w:rPr>
          <w:lang w:val="it-IT"/>
        </w:rPr>
        <w:t>. Atti dell’XI Convegno italo-ungherese, Venezia, Fondazione Giorgio Cini, 9-11 novembre 1998, a cura di Sante Graciotti – Amedeo di Francesco, Editrice „il Calamo”, Roma, 2001, pp. 1-20.</w:t>
      </w:r>
    </w:p>
    <w:p w14:paraId="1B3CB0CF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de-DE"/>
        </w:rPr>
      </w:pPr>
      <w:r>
        <w:rPr>
          <w:lang w:val="it-IT"/>
        </w:rPr>
        <w:t xml:space="preserve">Transz és szkepticizmus Johannes Nider </w:t>
      </w:r>
      <w:r>
        <w:rPr>
          <w:i/>
          <w:iCs/>
          <w:lang w:val="it-IT"/>
        </w:rPr>
        <w:t>Formicarius</w:t>
      </w:r>
      <w:r>
        <w:rPr>
          <w:lang w:val="it-IT"/>
        </w:rPr>
        <w:t xml:space="preserve"> című traktátusában, in Pócs Éva (szerk.), </w:t>
      </w:r>
      <w:r>
        <w:rPr>
          <w:i/>
          <w:iCs/>
          <w:lang w:val="it-IT"/>
        </w:rPr>
        <w:t>Demonológia és boszorkányság Európában</w:t>
      </w:r>
      <w:r>
        <w:rPr>
          <w:lang w:val="it-IT"/>
        </w:rPr>
        <w:t xml:space="preserve">, L’Harmattan, Budapest, 2001. pp. 39-106. </w:t>
      </w:r>
      <w:r>
        <w:rPr>
          <w:lang w:val="it-IT"/>
        </w:rPr>
        <w:br/>
      </w:r>
      <w:r>
        <w:rPr>
          <w:b/>
          <w:bCs/>
        </w:rPr>
        <w:t xml:space="preserve">English: </w:t>
      </w:r>
      <w:r>
        <w:t xml:space="preserve">The Process of Trance, Heavenly and Diabolic </w:t>
      </w:r>
      <w:r>
        <w:rPr>
          <w:lang w:val="cs-CZ"/>
        </w:rPr>
        <w:t>Apparitions</w:t>
      </w:r>
      <w:r>
        <w:t xml:space="preserve"> in Johannes Nider’s </w:t>
      </w:r>
      <w:r>
        <w:rPr>
          <w:i/>
          <w:iCs/>
        </w:rPr>
        <w:t xml:space="preserve">Formicarius, </w:t>
      </w:r>
      <w:r>
        <w:t xml:space="preserve">Collegium Budapest, Discussion Paper Series No. 65. June 2003 pp. 81. </w:t>
      </w:r>
      <w:hyperlink r:id="rId14" w:history="1">
        <w:r>
          <w:rPr>
            <w:rStyle w:val="Hyperlink"/>
          </w:rPr>
          <w:t>http://www.colbud.hu/main/PubArchive/DP/DP65-Klaniczay.pdf</w:t>
        </w:r>
      </w:hyperlink>
      <w:r>
        <w:rPr>
          <w:color w:val="0000FF"/>
          <w:u w:val="single"/>
        </w:rPr>
        <w:t xml:space="preserve"> </w:t>
      </w:r>
      <w:r>
        <w:t xml:space="preserve">also published in </w:t>
      </w:r>
      <w:r>
        <w:rPr>
          <w:i/>
          <w:iCs/>
        </w:rPr>
        <w:t>Procession, Performance, Liturgy, and Ritual</w:t>
      </w:r>
      <w:r>
        <w:t xml:space="preserve">, ed. </w:t>
      </w:r>
      <w:r w:rsidRPr="007D28E8">
        <w:rPr>
          <w:lang w:val="de-DE"/>
        </w:rPr>
        <w:t>Nancy van Deusen (Claremont Cultural Studies, Wissenschaftliche Abhandlungen Bd. LXII/8, Nancy van Deusen, general editor []), pp. 203-258.</w:t>
      </w:r>
    </w:p>
    <w:p w14:paraId="0257A8AE" w14:textId="77777777" w:rsidR="00E25749" w:rsidRPr="00EB5EC4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de-DE"/>
        </w:rPr>
      </w:pPr>
      <w:r w:rsidRPr="00EB5EC4">
        <w:rPr>
          <w:lang w:val="de-DE"/>
        </w:rPr>
        <w:t xml:space="preserve">A </w:t>
      </w:r>
      <w:r w:rsidRPr="00EB5EC4">
        <w:rPr>
          <w:rFonts w:eastAsia="TimesNewRomanPSMT"/>
          <w:lang w:val="de-DE"/>
        </w:rPr>
        <w:t xml:space="preserve"> </w:t>
      </w:r>
      <w:r>
        <w:rPr>
          <w:rFonts w:eastAsia="Times-Roman"/>
        </w:rPr>
        <w:t>Κλειο</w:t>
      </w:r>
      <w:r w:rsidRPr="00EB5EC4">
        <w:rPr>
          <w:lang w:val="de-DE"/>
        </w:rPr>
        <w:t xml:space="preserve">-boszorkányper-adatbázis (Pócs Éva, Tóth G. Péter és Robert Wolosz társszerzőkkel), in Pócs Éva (szerk.), </w:t>
      </w:r>
      <w:r w:rsidRPr="00EB5EC4">
        <w:rPr>
          <w:i/>
          <w:iCs/>
          <w:lang w:val="de-DE"/>
        </w:rPr>
        <w:t>Demonológia és boszorkányság Európában</w:t>
      </w:r>
      <w:r w:rsidRPr="00EB5EC4">
        <w:rPr>
          <w:lang w:val="de-DE"/>
        </w:rPr>
        <w:t>, L’Harmattan, Budapest, 2001. pp. 293-335.</w:t>
      </w:r>
    </w:p>
    <w:p w14:paraId="77EEC684" w14:textId="77777777" w:rsidR="00E25749" w:rsidRPr="003E7CFE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The Middle Ages, in </w:t>
      </w:r>
      <w:r>
        <w:rPr>
          <w:i/>
          <w:iCs/>
          <w:lang w:val="cs-CZ"/>
        </w:rPr>
        <w:t>International</w:t>
      </w:r>
      <w:r>
        <w:rPr>
          <w:i/>
          <w:iCs/>
        </w:rPr>
        <w:t xml:space="preserve"> Encyclopaedia of the Social &amp; Behavioral Sciences</w:t>
      </w:r>
      <w:r>
        <w:t>, eds. Neil J. Smelser and Paul B. Baltes, Elsevier, Amsterdam, 2001, vol. 14, pp. 9785-9792.</w:t>
      </w:r>
    </w:p>
    <w:p w14:paraId="1E42B5B6" w14:textId="7D79F2D4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r>
        <w:rPr>
          <w:lang w:val="fr-FR"/>
        </w:rPr>
        <w:t xml:space="preserve">Georges Duby et les </w:t>
      </w:r>
      <w:r>
        <w:rPr>
          <w:i/>
          <w:iCs/>
          <w:lang w:val="fr-FR"/>
        </w:rPr>
        <w:t>Annales</w:t>
      </w:r>
      <w:r>
        <w:rPr>
          <w:lang w:val="fr-FR"/>
        </w:rPr>
        <w:t xml:space="preserve"> en Hongrie, in </w:t>
      </w:r>
      <w:r>
        <w:rPr>
          <w:i/>
          <w:iCs/>
          <w:lang w:val="fr-FR"/>
        </w:rPr>
        <w:t xml:space="preserve">Rencontres intellectuelles franco-hongroises – Regards croisés sur l’histoire et la littérature, </w:t>
      </w:r>
      <w:r>
        <w:rPr>
          <w:lang w:val="fr-FR"/>
        </w:rPr>
        <w:t>études réunis par Péter Sahin-Tóth, Collegium Budapest, Budapest, 2001, pp. 106-117.</w:t>
      </w:r>
    </w:p>
    <w:p w14:paraId="4A65A46E" w14:textId="3861DBB7" w:rsidR="007579BD" w:rsidRDefault="007579BD" w:rsidP="00FA5961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r>
        <w:t xml:space="preserve">Orgy Accusations in the Middle Ages, in Mihály Hoppál and Eszter Csonka-Takács (eds.), </w:t>
      </w:r>
      <w:r>
        <w:rPr>
          <w:i/>
          <w:iCs/>
        </w:rPr>
        <w:t xml:space="preserve"> Eros in </w:t>
      </w:r>
      <w:r>
        <w:rPr>
          <w:i/>
          <w:iCs/>
          <w:lang w:val="cs-CZ"/>
        </w:rPr>
        <w:t>Folklore</w:t>
      </w:r>
      <w:r>
        <w:t>, Akadémiai Kiadó, European Folklore Institute, Budapest, 2002, pp. 38-55.</w:t>
      </w:r>
    </w:p>
    <w:p w14:paraId="0041C5FC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rPr>
          <w:lang w:val="fr-FR"/>
        </w:rPr>
        <w:t xml:space="preserve">Vázlat az európai középkorról, in Ormos Mária (szerk.), </w:t>
      </w:r>
      <w:r>
        <w:rPr>
          <w:i/>
          <w:iCs/>
          <w:lang w:val="fr-FR"/>
        </w:rPr>
        <w:t xml:space="preserve">Magyar évszázadok. </w:t>
      </w:r>
      <w:r>
        <w:rPr>
          <w:i/>
          <w:iCs/>
          <w:lang w:val="cs-CZ"/>
        </w:rPr>
        <w:t>Tanulmányok</w:t>
      </w:r>
      <w:r>
        <w:rPr>
          <w:i/>
          <w:iCs/>
          <w:lang w:val="fr-FR"/>
        </w:rPr>
        <w:t xml:space="preserve"> Kosáry Domokos 90. születésnapjára. </w:t>
      </w:r>
      <w:r>
        <w:rPr>
          <w:lang w:val="fr-FR"/>
        </w:rPr>
        <w:t xml:space="preserve"> Osiris, Budapest, 2003. pp. 27-42. </w:t>
      </w:r>
      <w:r>
        <w:rPr>
          <w:b/>
          <w:bCs/>
          <w:lang w:val="fr-FR"/>
        </w:rPr>
        <w:t xml:space="preserve">repr : </w:t>
      </w:r>
      <w:r>
        <w:rPr>
          <w:lang w:val="fr-FR"/>
        </w:rPr>
        <w:t>Bevezető gondolatok</w:t>
      </w:r>
      <w:r>
        <w:rPr>
          <w:b/>
          <w:bCs/>
          <w:lang w:val="fr-FR"/>
        </w:rPr>
        <w:t xml:space="preserve"> </w:t>
      </w:r>
      <w:r>
        <w:rPr>
          <w:lang w:val="fr-FR"/>
        </w:rPr>
        <w:t xml:space="preserve">az európai középkorról. in Klaniczay Gábor (szerk.): </w:t>
      </w:r>
      <w:r>
        <w:rPr>
          <w:i/>
          <w:iCs/>
          <w:lang w:val="fr-FR"/>
        </w:rPr>
        <w:t xml:space="preserve">Európa ezer éve: a középkor. </w:t>
      </w:r>
      <w:r>
        <w:t>Osiris Kiadó, Budapest, 2004. I. köt. 12-28.</w:t>
      </w:r>
    </w:p>
    <w:p w14:paraId="7655173B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Szent írások, in Czövek Judit (szerk.), </w:t>
      </w:r>
      <w:r>
        <w:rPr>
          <w:i/>
          <w:iCs/>
        </w:rPr>
        <w:t xml:space="preserve">Imádságos asszony. Tanulmányok Erdélyi Zsuzsanna tiszteletére. </w:t>
      </w:r>
      <w:r>
        <w:rPr>
          <w:lang w:val="cs-CZ"/>
        </w:rPr>
        <w:t>Gondolat</w:t>
      </w:r>
      <w:r>
        <w:t xml:space="preserve"> Kiadói Kör – Európai Folklór Intézet, 2003. pp. 327-336.</w:t>
      </w:r>
    </w:p>
    <w:p w14:paraId="3969259A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t xml:space="preserve">The “Bonfires of the Vanities” and the Mendicants. in Gerhard Jaritz (ed.),  </w:t>
      </w:r>
      <w:r>
        <w:rPr>
          <w:i/>
          <w:iCs/>
        </w:rPr>
        <w:t xml:space="preserve">Emotions and </w:t>
      </w:r>
      <w:r>
        <w:rPr>
          <w:i/>
          <w:iCs/>
          <w:lang w:val="cs-CZ"/>
        </w:rPr>
        <w:t>Material</w:t>
      </w:r>
      <w:r>
        <w:rPr>
          <w:i/>
          <w:iCs/>
        </w:rPr>
        <w:t xml:space="preserve"> </w:t>
      </w:r>
      <w:r>
        <w:rPr>
          <w:i/>
          <w:iCs/>
          <w:lang w:val="cs-CZ"/>
        </w:rPr>
        <w:t>Culture</w:t>
      </w:r>
      <w:r>
        <w:rPr>
          <w:i/>
          <w:iCs/>
        </w:rPr>
        <w:t xml:space="preserve">. </w:t>
      </w:r>
      <w:r>
        <w:t xml:space="preserve">Verlag der </w:t>
      </w:r>
      <w:r>
        <w:rPr>
          <w:lang w:val="cs-CZ"/>
        </w:rPr>
        <w:t>Österreichischen</w:t>
      </w:r>
      <w:r>
        <w:t xml:space="preserve"> Akademie der Wissenschaften, Wien, 2003. 31-60.</w:t>
      </w:r>
    </w:p>
    <w:p w14:paraId="11D44DDB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rPr>
          <w:lang w:val="it-IT"/>
        </w:rPr>
        <w:t xml:space="preserve">L’Ungheria medioevale tra Oriente e Occidente, in Daniela Romagnoli (ed.), </w:t>
      </w:r>
      <w:r>
        <w:rPr>
          <w:i/>
          <w:iCs/>
          <w:lang w:val="it-IT"/>
        </w:rPr>
        <w:t xml:space="preserve">Il medioevo Europeo di Jacques Le Goff, </w:t>
      </w:r>
      <w:r>
        <w:rPr>
          <w:lang w:val="it-IT"/>
        </w:rPr>
        <w:t>Studio Esseci, Padova, 2003, pp. 287-296.</w:t>
      </w:r>
    </w:p>
    <w:p w14:paraId="18BB73EC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rPr>
          <w:lang w:val="it-IT"/>
        </w:rPr>
        <w:t xml:space="preserve">New Wave líra – Trabant és Balaton, in Havasréti József – K. Horváth Zsolt (szerk.): </w:t>
      </w:r>
      <w:r>
        <w:rPr>
          <w:i/>
          <w:iCs/>
          <w:lang w:val="it-IT"/>
        </w:rPr>
        <w:t xml:space="preserve">Avantgárd: underground: alternatív. Popzene, művészet és szubkulturális nyilvánosság </w:t>
      </w:r>
      <w:r>
        <w:rPr>
          <w:i/>
          <w:iCs/>
          <w:lang w:val="cs-CZ"/>
        </w:rPr>
        <w:lastRenderedPageBreak/>
        <w:t>Magyarországon</w:t>
      </w:r>
      <w:r>
        <w:rPr>
          <w:i/>
          <w:iCs/>
          <w:lang w:val="it-IT"/>
        </w:rPr>
        <w:t xml:space="preserve">. </w:t>
      </w:r>
      <w:r>
        <w:rPr>
          <w:lang w:val="it-IT"/>
        </w:rPr>
        <w:t xml:space="preserve"> Kijárat Kiadó – Artpool Művészetkutató Központ – PTE Kommunikációs Tanszék, Budapest- Pécs, 2003. pp. 133-142.</w:t>
      </w:r>
    </w:p>
    <w:p w14:paraId="6A5AE266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rPr>
          <w:lang w:val="it-IT"/>
        </w:rPr>
        <w:t xml:space="preserve">Az évezredforduló kereszténysége és a szerzetesség megújulása. in Klaniczay Gábor (szerk.): </w:t>
      </w:r>
      <w:r>
        <w:rPr>
          <w:i/>
          <w:iCs/>
          <w:lang w:val="it-IT"/>
        </w:rPr>
        <w:t xml:space="preserve">Európa ezer éve: a középkor. </w:t>
      </w:r>
      <w:r>
        <w:t xml:space="preserve">Osiris Kiadó, </w:t>
      </w:r>
      <w:r>
        <w:rPr>
          <w:lang w:val="cs-CZ"/>
        </w:rPr>
        <w:t>Budapest</w:t>
      </w:r>
      <w:r>
        <w:t>, 2004. I. köt. pp. 223-231.</w:t>
      </w:r>
    </w:p>
    <w:p w14:paraId="3BAC4FB4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Reform-szerzetesrendek, eretnekmozgalmak. In Klaniczay Gábor (szerk.): </w:t>
      </w:r>
      <w:r>
        <w:rPr>
          <w:i/>
          <w:iCs/>
        </w:rPr>
        <w:t xml:space="preserve">Európa ezer éve: a középkor. </w:t>
      </w:r>
      <w:r>
        <w:t>Osiris Kiadó, Budapest, 2004. I. köt. pp. 313-322.</w:t>
      </w:r>
    </w:p>
    <w:p w14:paraId="5C7A6E67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t xml:space="preserve">A koldulórendek és az egyház.  In Klaniczay Gábor (szerk.): </w:t>
      </w:r>
      <w:r>
        <w:rPr>
          <w:i/>
          <w:iCs/>
        </w:rPr>
        <w:t xml:space="preserve">Európa ezer éve: a középkor. </w:t>
      </w:r>
      <w:r>
        <w:t>Osiris Kiadó, Budapest, 2004. II. köt. pp. 9-22.</w:t>
      </w:r>
    </w:p>
    <w:p w14:paraId="5FEA403B" w14:textId="77D95F28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rPr>
          <w:lang w:val="it-IT"/>
        </w:rPr>
        <w:t xml:space="preserve">A csoda struktúrája. In Pócs Éva (szerk.) </w:t>
      </w:r>
      <w:r>
        <w:rPr>
          <w:i/>
          <w:iCs/>
          <w:lang w:val="it-IT"/>
        </w:rPr>
        <w:t xml:space="preserve">Áldás és átok, csoda és boszorkányság. </w:t>
      </w:r>
      <w:r>
        <w:rPr>
          <w:i/>
          <w:iCs/>
        </w:rPr>
        <w:t xml:space="preserve">Vallásetnológiai fogalmak tudományközi megközelítésben, </w:t>
      </w:r>
      <w:r>
        <w:t xml:space="preserve"> Balassi Kiadó, Budapest, 2004. pp. 67-79.</w:t>
      </w:r>
    </w:p>
    <w:p w14:paraId="692484BA" w14:textId="27A64384" w:rsidR="0066636B" w:rsidRDefault="0066636B" w:rsidP="00FA5961">
      <w:pPr>
        <w:numPr>
          <w:ilvl w:val="0"/>
          <w:numId w:val="5"/>
        </w:numPr>
        <w:tabs>
          <w:tab w:val="left" w:pos="989"/>
        </w:tabs>
      </w:pPr>
      <w:r>
        <w:t xml:space="preserve">Nemzeti szentek a középkori egyetemeken. In: </w:t>
      </w:r>
      <w:r>
        <w:rPr>
          <w:i/>
        </w:rPr>
        <w:t xml:space="preserve">Változatok a történelemre. Tanulmányok Székely György tiszteletére. </w:t>
      </w:r>
      <w:r>
        <w:t xml:space="preserve"> Szerk.: Erdei Györgyi – Nagy Balázs (Monumenta Historica Budapestinensia, XIV.), H. n. [Budapest] é.n. [2004], 237-249.</w:t>
      </w:r>
    </w:p>
    <w:p w14:paraId="38AEF6F8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A csodatörténetek retorikája a szentté avatási perekben és a legendákban. in: Bitskey István – Oláh Szabolcs (szerk.): </w:t>
      </w:r>
      <w:r>
        <w:rPr>
          <w:i/>
          <w:iCs/>
        </w:rPr>
        <w:t xml:space="preserve">Religió, retorika, nemzettudat régi irodalmunkban. </w:t>
      </w:r>
      <w:r>
        <w:t xml:space="preserve"> Kossuth Egyetemi Kiadó, Debrecen, </w:t>
      </w:r>
      <w:r>
        <w:rPr>
          <w:lang w:val="cs-CZ"/>
        </w:rPr>
        <w:t>2004</w:t>
      </w:r>
      <w:r>
        <w:t>. pp. 29-49.</w:t>
      </w:r>
    </w:p>
    <w:p w14:paraId="2B455246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r>
        <w:t xml:space="preserve">Proving sanctity in the canonization processes. (Saint Elizabeth and Saint Margaret of Hungary). </w:t>
      </w:r>
      <w:r>
        <w:rPr>
          <w:lang w:val="fr-FR"/>
        </w:rPr>
        <w:t xml:space="preserve">In Gábor Klaniczay, ed., </w:t>
      </w:r>
      <w:r>
        <w:rPr>
          <w:i/>
          <w:iCs/>
          <w:lang w:val="fr-FR"/>
        </w:rPr>
        <w:t xml:space="preserve">Procès de canonisation au Moyen Âge. Aspects juridiques et religieux – Medieval Canonization Processes. Legal and Religious Aspects. </w:t>
      </w:r>
      <w:r>
        <w:rPr>
          <w:lang w:val="fr-FR"/>
        </w:rPr>
        <w:t xml:space="preserve"> École française de Rome, Roma, 2004. pp. 117-148.</w:t>
      </w:r>
    </w:p>
    <w:p w14:paraId="1D721A87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rPr>
          <w:lang w:val="it-IT"/>
        </w:rPr>
        <w:t xml:space="preserve">Raccolte di miracoli e loro certificazione nell’Europa centrale. In Raimondo Michetti (ed.), </w:t>
      </w:r>
      <w:r>
        <w:rPr>
          <w:i/>
          <w:iCs/>
          <w:lang w:val="it-IT"/>
        </w:rPr>
        <w:t xml:space="preserve">Notai, miracoli e culto dei santi. </w:t>
      </w:r>
      <w:r>
        <w:rPr>
          <w:lang w:val="it-IT"/>
        </w:rPr>
        <w:t xml:space="preserve"> </w:t>
      </w:r>
      <w:r>
        <w:t>Milano: Dott. A Giuffrè editore, 2004. pp. 259-288.</w:t>
      </w:r>
    </w:p>
    <w:p w14:paraId="3D707161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de-DE"/>
        </w:rPr>
      </w:pPr>
      <w:r>
        <w:t xml:space="preserve">Speaking About Miracles: Oral Testimony and Written Record in Medieval Canonization Trials. In Anna Adamska and Marco </w:t>
      </w:r>
      <w:r>
        <w:rPr>
          <w:lang w:val="cs-CZ"/>
        </w:rPr>
        <w:t>Mostert</w:t>
      </w:r>
      <w:r>
        <w:t xml:space="preserve"> (eds.), </w:t>
      </w:r>
      <w:r>
        <w:rPr>
          <w:i/>
          <w:iCs/>
        </w:rPr>
        <w:t xml:space="preserve">The Development of Literate Mentalities in East Central Europe. </w:t>
      </w:r>
      <w:r>
        <w:t xml:space="preserve"> Turnhout: Brepols, 2004. pp. 365-396.</w:t>
      </w:r>
    </w:p>
    <w:p w14:paraId="1DBA62E4" w14:textId="77777777" w:rsidR="00E25749" w:rsidRPr="00B90ABE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de-DE"/>
        </w:rPr>
      </w:pPr>
      <w:r>
        <w:rPr>
          <w:lang w:val="de-DE"/>
        </w:rPr>
        <w:t xml:space="preserve">Historische Hintergründe: Der Aufstieg der Vampire im Habsburgerreich des 18. </w:t>
      </w:r>
      <w:r w:rsidRPr="00B90ABE">
        <w:rPr>
          <w:lang w:val="de-DE"/>
        </w:rPr>
        <w:t xml:space="preserve">Jahrhunderts. </w:t>
      </w:r>
      <w:r>
        <w:rPr>
          <w:lang w:val="de-DE"/>
        </w:rPr>
        <w:t>In Julia Bertschik – Christa Agnes Tuczay (</w:t>
      </w:r>
      <w:r>
        <w:rPr>
          <w:lang w:val="cs-CZ"/>
        </w:rPr>
        <w:t>Hrsg</w:t>
      </w:r>
      <w:r>
        <w:rPr>
          <w:lang w:val="de-DE"/>
        </w:rPr>
        <w:t xml:space="preserve">.), </w:t>
      </w:r>
      <w:r>
        <w:rPr>
          <w:i/>
          <w:iCs/>
          <w:lang w:val="de-DE"/>
        </w:rPr>
        <w:t>Poetische Wiedergänger. Deutschsprachige Vampirismus-</w:t>
      </w:r>
      <w:r>
        <w:rPr>
          <w:i/>
          <w:iCs/>
          <w:lang w:val="cs-CZ"/>
        </w:rPr>
        <w:t>Diskurse</w:t>
      </w:r>
      <w:r>
        <w:rPr>
          <w:i/>
          <w:iCs/>
          <w:lang w:val="de-DE"/>
        </w:rPr>
        <w:t xml:space="preserve"> vom Mittelalter bis zur Gegenwart. </w:t>
      </w:r>
      <w:r>
        <w:rPr>
          <w:lang w:val="de-DE"/>
        </w:rPr>
        <w:t xml:space="preserve"> </w:t>
      </w:r>
      <w:r w:rsidRPr="00B90ABE">
        <w:rPr>
          <w:lang w:val="de-DE"/>
        </w:rPr>
        <w:t>Tübingen: Francke Verlag, 2004: pp. 83-112.</w:t>
      </w:r>
    </w:p>
    <w:p w14:paraId="127097B4" w14:textId="7E60E2EB" w:rsidR="00E25749" w:rsidRPr="00314C1C" w:rsidRDefault="00E25749" w:rsidP="00314C1C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t xml:space="preserve">The Birth of a New Europe about 1000 CE: Conversion, </w:t>
      </w:r>
      <w:r w:rsidRPr="00314C1C">
        <w:rPr>
          <w:lang w:val="cs-CZ"/>
        </w:rPr>
        <w:t>Transfer</w:t>
      </w:r>
      <w:r>
        <w:t xml:space="preserve"> of Institutional Models, New Dynamics, in </w:t>
      </w:r>
      <w:r w:rsidRPr="00314C1C">
        <w:rPr>
          <w:lang w:val="cs-CZ"/>
        </w:rPr>
        <w:t>Johann</w:t>
      </w:r>
      <w:r>
        <w:t xml:space="preserve"> P. Arnason and Björn Wittrock (eds.), </w:t>
      </w:r>
      <w:r w:rsidRPr="00314C1C">
        <w:rPr>
          <w:i/>
          <w:iCs/>
        </w:rPr>
        <w:t xml:space="preserve">Eurasian Transformations, Tenth to Thirteenth Centuries: Crystallizations, Divergences, Renaissances. </w:t>
      </w:r>
      <w:r>
        <w:t>Leiden-</w:t>
      </w:r>
      <w:r w:rsidRPr="00314C1C">
        <w:rPr>
          <w:lang w:val="cs-CZ"/>
        </w:rPr>
        <w:t>Boston</w:t>
      </w:r>
      <w:r>
        <w:t>: Brill, 2004, pp. 99-130.</w:t>
      </w:r>
    </w:p>
    <w:p w14:paraId="047883D3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rPr>
          <w:lang w:val="it-IT"/>
        </w:rPr>
        <w:t xml:space="preserve">Il processo di canonizzazione di Santa </w:t>
      </w:r>
      <w:r>
        <w:rPr>
          <w:lang w:val="cs-CZ"/>
        </w:rPr>
        <w:t>Elisabetta</w:t>
      </w:r>
      <w:r>
        <w:rPr>
          <w:lang w:val="it-IT"/>
        </w:rPr>
        <w:t xml:space="preserve">. Le prime testimonianze sulla vita e sui miracoli. in: </w:t>
      </w:r>
      <w:r>
        <w:rPr>
          <w:i/>
          <w:iCs/>
          <w:lang w:val="it-IT"/>
        </w:rPr>
        <w:t xml:space="preserve">Il culto  e la storia di Santa Elisabetta d’Ungheria in Europa. </w:t>
      </w:r>
      <w:r>
        <w:rPr>
          <w:lang w:val="it-IT"/>
        </w:rPr>
        <w:t xml:space="preserve">18-19 novembre 2002, </w:t>
      </w:r>
      <w:r>
        <w:rPr>
          <w:i/>
          <w:iCs/>
          <w:lang w:val="it-IT"/>
        </w:rPr>
        <w:t xml:space="preserve">Annuario 2002-2004. Conferenze e convegni. </w:t>
      </w:r>
      <w:r>
        <w:rPr>
          <w:lang w:val="it-IT"/>
        </w:rPr>
        <w:t xml:space="preserve"> Accademia d’Ungheria in Roma. Istituto storico ‘Fraknói’, Roma, 2005. pp. </w:t>
      </w:r>
      <w:r>
        <w:rPr>
          <w:lang w:val="cs-CZ"/>
        </w:rPr>
        <w:t>220</w:t>
      </w:r>
      <w:r>
        <w:rPr>
          <w:lang w:val="it-IT"/>
        </w:rPr>
        <w:t>-232.</w:t>
      </w:r>
    </w:p>
    <w:p w14:paraId="1E65E84E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de-DE"/>
        </w:rPr>
      </w:pPr>
      <w:r>
        <w:t xml:space="preserve">The Sign Language of the “Pauperes Christi”, in </w:t>
      </w:r>
      <w:r>
        <w:rPr>
          <w:i/>
          <w:iCs/>
        </w:rPr>
        <w:t xml:space="preserve">The Sign Languages of Poverty, </w:t>
      </w:r>
      <w:r>
        <w:t>ed. Gerhard Jaritz, OAW, Wien, 2007, pp. 201-220.</w:t>
      </w:r>
    </w:p>
    <w:p w14:paraId="468DCA15" w14:textId="77777777" w:rsidR="00E25749" w:rsidRPr="00B90ABE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de-DE"/>
        </w:rPr>
      </w:pPr>
      <w:r>
        <w:rPr>
          <w:lang w:val="de-DE"/>
        </w:rPr>
        <w:t>Die “Teuflischen Gespenster” (</w:t>
      </w:r>
      <w:r>
        <w:rPr>
          <w:i/>
          <w:iCs/>
          <w:lang w:val="de-DE"/>
        </w:rPr>
        <w:t>Ördögi kisirtetek</w:t>
      </w:r>
      <w:r>
        <w:rPr>
          <w:lang w:val="de-DE"/>
        </w:rPr>
        <w:t xml:space="preserve">) des Pfarrers Péter Bornemisza (1578) und die Debatte über Erscheinungen und Gespenster, in Claire Gantet – Fabrice Almeida, eds., </w:t>
      </w:r>
      <w:r>
        <w:rPr>
          <w:i/>
          <w:iCs/>
          <w:lang w:val="de-DE"/>
        </w:rPr>
        <w:t xml:space="preserve">Gespenster und </w:t>
      </w:r>
      <w:r>
        <w:rPr>
          <w:i/>
          <w:iCs/>
          <w:lang w:val="cs-CZ"/>
        </w:rPr>
        <w:t>Politik</w:t>
      </w:r>
      <w:r>
        <w:rPr>
          <w:i/>
          <w:iCs/>
          <w:lang w:val="de-DE"/>
        </w:rPr>
        <w:t xml:space="preserve"> 16. bis 21. </w:t>
      </w:r>
      <w:r w:rsidRPr="00B90ABE">
        <w:rPr>
          <w:i/>
          <w:iCs/>
          <w:lang w:val="de-DE"/>
        </w:rPr>
        <w:t xml:space="preserve">Jahrhundert, </w:t>
      </w:r>
      <w:r w:rsidRPr="00B90ABE">
        <w:rPr>
          <w:lang w:val="de-DE"/>
        </w:rPr>
        <w:t xml:space="preserve"> Wilhelm Fink, 2007, pp. 51-66; </w:t>
      </w:r>
      <w:r w:rsidRPr="00B90ABE">
        <w:rPr>
          <w:lang w:val="de-DE"/>
        </w:rPr>
        <w:br/>
      </w:r>
      <w:r w:rsidRPr="00B90ABE">
        <w:rPr>
          <w:b/>
          <w:bCs/>
          <w:lang w:val="de-DE"/>
        </w:rPr>
        <w:t xml:space="preserve">Hungarian: </w:t>
      </w:r>
      <w:r>
        <w:rPr>
          <w:lang w:val="cs-CZ"/>
        </w:rPr>
        <w:t>Ördögi</w:t>
      </w:r>
      <w:r w:rsidRPr="00B90ABE">
        <w:rPr>
          <w:lang w:val="de-DE"/>
        </w:rPr>
        <w:t xml:space="preserve"> kisértetek. Bornemisza Péter és a </w:t>
      </w:r>
      <w:r>
        <w:rPr>
          <w:lang w:val="cs-CZ"/>
        </w:rPr>
        <w:t>reformáció</w:t>
      </w:r>
      <w:r w:rsidRPr="00B90ABE">
        <w:rPr>
          <w:lang w:val="de-DE"/>
        </w:rPr>
        <w:t xml:space="preserve"> ördög-képe. In: Erdélyi Gabriella – Tusor Péter, szerk., </w:t>
      </w:r>
      <w:r w:rsidRPr="00B90ABE">
        <w:rPr>
          <w:i/>
          <w:iCs/>
          <w:lang w:val="de-DE"/>
        </w:rPr>
        <w:t xml:space="preserve">Mindennapi választások. Tanulmányok Péter Katalin 70. </w:t>
      </w:r>
      <w:r w:rsidRPr="00B90ABE">
        <w:rPr>
          <w:i/>
          <w:iCs/>
          <w:lang w:val="de-DE"/>
        </w:rPr>
        <w:lastRenderedPageBreak/>
        <w:t xml:space="preserve">születésnapjára, </w:t>
      </w:r>
      <w:r w:rsidRPr="00B90ABE">
        <w:rPr>
          <w:lang w:val="de-DE"/>
        </w:rPr>
        <w:t xml:space="preserve">MTA Történettudományi Intézete, Budapest, 2007. pp. 617-637 (a </w:t>
      </w:r>
      <w:r w:rsidRPr="00B90ABE">
        <w:rPr>
          <w:i/>
          <w:iCs/>
          <w:lang w:val="de-DE"/>
        </w:rPr>
        <w:t xml:space="preserve">Történelmi Szemle </w:t>
      </w:r>
      <w:r w:rsidRPr="00B90ABE">
        <w:rPr>
          <w:lang w:val="de-DE"/>
        </w:rPr>
        <w:t>2007/2 számának</w:t>
      </w:r>
      <w:r w:rsidRPr="00B90ABE">
        <w:rPr>
          <w:i/>
          <w:iCs/>
          <w:lang w:val="de-DE"/>
        </w:rPr>
        <w:t xml:space="preserve"> </w:t>
      </w:r>
      <w:r w:rsidRPr="00B90ABE">
        <w:rPr>
          <w:lang w:val="de-DE"/>
        </w:rPr>
        <w:t>CD melléklete).</w:t>
      </w:r>
    </w:p>
    <w:p w14:paraId="488E67FD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de-DE"/>
        </w:rPr>
      </w:pPr>
      <w:r>
        <w:rPr>
          <w:lang w:val="de-DE"/>
        </w:rPr>
        <w:t xml:space="preserve">Elisabeth von Thüringen </w:t>
      </w:r>
      <w:r>
        <w:rPr>
          <w:lang w:val="cs-CZ"/>
        </w:rPr>
        <w:t>und</w:t>
      </w:r>
      <w:r>
        <w:rPr>
          <w:lang w:val="de-DE"/>
        </w:rPr>
        <w:t xml:space="preserve"> Ungarn. Zur “Europäisierung” des Elisabeth-Kultes, in  Dieter Blume – Mathias Werner, eds., </w:t>
      </w:r>
      <w:r>
        <w:rPr>
          <w:i/>
          <w:iCs/>
          <w:lang w:val="de-DE"/>
        </w:rPr>
        <w:t xml:space="preserve">Elisabeth von Thüringen : Eine europäische Heilige, Katalog, </w:t>
      </w:r>
      <w:r>
        <w:rPr>
          <w:lang w:val="de-DE"/>
        </w:rPr>
        <w:t>Michael Imhof Verlag, Berlin, 2007, pp. 167-176.</w:t>
      </w:r>
    </w:p>
    <w:p w14:paraId="1A381F04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rPr>
          <w:lang w:val="it-IT"/>
        </w:rPr>
        <w:t xml:space="preserve">Modelli di santità in Europa centrale negli ultimi secoli del Medioevo. In: Antonio Volpato, ed., </w:t>
      </w:r>
      <w:r>
        <w:rPr>
          <w:i/>
          <w:iCs/>
          <w:lang w:val="it-IT"/>
        </w:rPr>
        <w:t xml:space="preserve">Monaci, ebrei, santi. Studi per Sofia Boesch Gajano. Atti delle Giornate di studio «Sofia kai historia» Roma, 17-19 febbraio 2005, </w:t>
      </w:r>
      <w:r>
        <w:rPr>
          <w:lang w:val="it-IT"/>
        </w:rPr>
        <w:t xml:space="preserve"> Roma: Viella, 2008, pp. 251-288.</w:t>
      </w:r>
    </w:p>
    <w:p w14:paraId="760AA894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Learned Systems and Popular Narratives of Vision and Bewitchment, In Gábor </w:t>
      </w:r>
      <w:r>
        <w:rPr>
          <w:lang w:val="cs-CZ"/>
        </w:rPr>
        <w:t>Klaniczay</w:t>
      </w:r>
      <w:r>
        <w:t xml:space="preserve"> and Éva Pócs, eds., </w:t>
      </w:r>
      <w:r>
        <w:rPr>
          <w:i/>
          <w:iCs/>
        </w:rPr>
        <w:t xml:space="preserve">Witchcraft Mythologies </w:t>
      </w:r>
      <w:r>
        <w:rPr>
          <w:i/>
          <w:iCs/>
          <w:lang w:val="cs-CZ"/>
        </w:rPr>
        <w:t>and</w:t>
      </w:r>
      <w:r>
        <w:rPr>
          <w:i/>
          <w:iCs/>
        </w:rPr>
        <w:t xml:space="preserve"> Persecutions. Demons, Spirits, Witches III., </w:t>
      </w:r>
      <w:r>
        <w:t>Budapest: CEU Press, 2008. (ed. in collaboration with Eszter Csonka-Takács), pp. 50-82.</w:t>
      </w:r>
    </w:p>
    <w:p w14:paraId="11F22496" w14:textId="77777777" w:rsidR="00E25749" w:rsidRPr="00B90ABE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pl-PL"/>
        </w:rPr>
      </w:pPr>
      <w:r w:rsidRPr="00B90ABE">
        <w:rPr>
          <w:lang w:val="pl-PL"/>
        </w:rPr>
        <w:t xml:space="preserve">Konstrukcija svetačkih čuda u razdoblju kanonizacijskih procesa. In : Ana Marinković, Trpimir Vedriš, </w:t>
      </w:r>
      <w:r w:rsidRPr="00B90ABE">
        <w:rPr>
          <w:i/>
          <w:iCs/>
          <w:lang w:val="pl-PL"/>
        </w:rPr>
        <w:t xml:space="preserve">Hagiologija. Kultovi u kontekstu. </w:t>
      </w:r>
      <w:r w:rsidRPr="00B90ABE">
        <w:rPr>
          <w:lang w:val="pl-PL"/>
        </w:rPr>
        <w:t>Zagreb : Leykam international, 2008. pp. 11-38.</w:t>
      </w:r>
    </w:p>
    <w:p w14:paraId="11725AD9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 w:rsidRPr="00B90ABE">
        <w:rPr>
          <w:lang w:val="pl-PL"/>
        </w:rPr>
        <w:t xml:space="preserve">Találkozások az </w:t>
      </w:r>
      <w:r>
        <w:rPr>
          <w:i/>
          <w:iCs/>
          <w:lang w:val="cs-CZ"/>
        </w:rPr>
        <w:t>Annales</w:t>
      </w:r>
      <w:r w:rsidRPr="00B90ABE">
        <w:rPr>
          <w:i/>
          <w:iCs/>
          <w:lang w:val="pl-PL"/>
        </w:rPr>
        <w:t xml:space="preserve">- </w:t>
      </w:r>
      <w:r w:rsidRPr="00B90ABE">
        <w:rPr>
          <w:lang w:val="pl-PL"/>
        </w:rPr>
        <w:t xml:space="preserve">iskolával </w:t>
      </w:r>
      <w:r>
        <w:rPr>
          <w:lang w:val="cs-CZ"/>
        </w:rPr>
        <w:t>Magyarországon</w:t>
      </w:r>
      <w:r w:rsidRPr="00B90ABE">
        <w:rPr>
          <w:lang w:val="pl-PL"/>
        </w:rPr>
        <w:t xml:space="preserve">. </w:t>
      </w:r>
      <w:r>
        <w:rPr>
          <w:lang w:val="it-IT"/>
        </w:rPr>
        <w:t xml:space="preserve">In : Krász Lilla – Oborni Teréz, szerk., </w:t>
      </w:r>
      <w:r>
        <w:rPr>
          <w:i/>
          <w:iCs/>
          <w:lang w:val="it-IT"/>
        </w:rPr>
        <w:t xml:space="preserve">Redite ad cor. Tanulmányok Sahin-Tóth Péter emlékére, </w:t>
      </w:r>
      <w:r>
        <w:rPr>
          <w:lang w:val="it-IT"/>
        </w:rPr>
        <w:t xml:space="preserve"> ELTE-Eötvös Kiadó, Budapest, 2008, pp. 647-658.</w:t>
      </w:r>
    </w:p>
    <w:p w14:paraId="6B13EDD4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Dream Healing and Visions in Medieval Latin Miracle Accounts, in William A. Christian Jr. and Gábor Klaniczay, eds., </w:t>
      </w:r>
      <w:r>
        <w:rPr>
          <w:i/>
          <w:iCs/>
        </w:rPr>
        <w:t xml:space="preserve">The "Vision Thing". Studying Divine Intervention, </w:t>
      </w:r>
      <w:r>
        <w:t>Budapest: Collegium Budapest Workshop Series 18, 2009, pp. 37-64.</w:t>
      </w:r>
    </w:p>
    <w:p w14:paraId="7697C44A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On the Stigmatization of Saint </w:t>
      </w:r>
      <w:r>
        <w:rPr>
          <w:lang w:val="cs-CZ"/>
        </w:rPr>
        <w:t>Margaret</w:t>
      </w:r>
      <w:r>
        <w:t xml:space="preserve"> of Hungary, in Miri Rubin, ed., </w:t>
      </w:r>
      <w:r>
        <w:rPr>
          <w:i/>
          <w:iCs/>
        </w:rPr>
        <w:t xml:space="preserve">Medieval Christianity in Practice, </w:t>
      </w:r>
      <w:r>
        <w:t>Princeton: Princeton University Press, 2009, pp. 274-284.</w:t>
      </w:r>
    </w:p>
    <w:p w14:paraId="375248D7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Angels and Devils, In: Mihail Neamţu and Bogdan Tătaru-Cazaban, </w:t>
      </w:r>
      <w:r>
        <w:rPr>
          <w:i/>
          <w:iCs/>
        </w:rPr>
        <w:t xml:space="preserve">Memory, Humanity, and Meaning. Essays in Honor of Andrei Pleşu’s </w:t>
      </w:r>
      <w:r>
        <w:rPr>
          <w:i/>
          <w:iCs/>
          <w:lang w:val="cs-CZ"/>
        </w:rPr>
        <w:t>Sixtieth</w:t>
      </w:r>
      <w:r>
        <w:rPr>
          <w:i/>
          <w:iCs/>
        </w:rPr>
        <w:t xml:space="preserve"> Anniversary, </w:t>
      </w:r>
      <w:r>
        <w:t xml:space="preserve"> Bucharest: Zeta Books, 2009. pp. 111-118.</w:t>
      </w:r>
    </w:p>
    <w:p w14:paraId="6AC1209E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rPr>
          <w:lang w:val="it-IT"/>
        </w:rPr>
        <w:t xml:space="preserve">La santità regale tra culto, iconografia e politica. In Alessio Geretti e Serenella Castri, </w:t>
      </w:r>
      <w:r>
        <w:rPr>
          <w:i/>
          <w:iCs/>
          <w:lang w:val="it-IT"/>
        </w:rPr>
        <w:t xml:space="preserve">Il Potere e la Grazia. </w:t>
      </w:r>
      <w:r>
        <w:rPr>
          <w:i/>
          <w:iCs/>
        </w:rPr>
        <w:t xml:space="preserve">I Santi Patroni d’Europa, </w:t>
      </w:r>
      <w:r>
        <w:t xml:space="preserve"> Milano: Skira, 2009. pp. 57-64.</w:t>
      </w:r>
    </w:p>
    <w:p w14:paraId="0E0D364D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r>
        <w:t xml:space="preserve">Saint Elizabeth of Hungary: A European Saint, in Ladislaus Havas, Ladislaus Takács, Emericus Tegyey (eds.), </w:t>
      </w:r>
      <w:r>
        <w:rPr>
          <w:i/>
          <w:iCs/>
        </w:rPr>
        <w:t xml:space="preserve">Schola Europaea. </w:t>
      </w:r>
      <w:r>
        <w:rPr>
          <w:i/>
          <w:iCs/>
          <w:lang w:val="fr-FR"/>
        </w:rPr>
        <w:t>Les valeurs de l’Europe – L’Europe des valeurs,</w:t>
      </w:r>
      <w:r>
        <w:rPr>
          <w:lang w:val="fr-FR"/>
        </w:rPr>
        <w:t xml:space="preserve"> Classica-Mediaevalia-Neolatina III, Debrecini 2009, pp. 201-222.</w:t>
      </w:r>
    </w:p>
    <w:p w14:paraId="2BE8E6D7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r>
        <w:rPr>
          <w:lang w:val="fr-FR"/>
        </w:rPr>
        <w:t xml:space="preserve">Origines, formes et héritages et héritages da la royauté sacrée en Europe, </w:t>
      </w:r>
      <w:r>
        <w:rPr>
          <w:i/>
          <w:iCs/>
          <w:lang w:val="fr-FR"/>
        </w:rPr>
        <w:t>27 leçons d’histoire. Les rendez-vous de l’histoire,</w:t>
      </w:r>
      <w:r>
        <w:rPr>
          <w:lang w:val="fr-FR"/>
        </w:rPr>
        <w:t xml:space="preserve"> Préface de Jean-Noël Jeannerey, Paris: Seuil, 2009, pp. 173-182.</w:t>
      </w:r>
    </w:p>
    <w:p w14:paraId="20EC88CB" w14:textId="40146EBB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r>
        <w:rPr>
          <w:lang w:val="fr-FR"/>
        </w:rPr>
        <w:t xml:space="preserve">Szent Erzsébet szentté avatási pere. Az első tanúvallomások életéről és csodáiról, in </w:t>
      </w:r>
      <w:r>
        <w:rPr>
          <w:i/>
          <w:iCs/>
          <w:lang w:val="fr-FR"/>
        </w:rPr>
        <w:t xml:space="preserve">Árpád-házi Szent Erzsébet kultusza a 13-16. században, </w:t>
      </w:r>
      <w:r>
        <w:rPr>
          <w:lang w:val="fr-FR"/>
        </w:rPr>
        <w:t xml:space="preserve">szerk. </w:t>
      </w:r>
      <w:r>
        <w:t>Falvay Dávid, Budapest, Magyarok Nagyasszony Fer</w:t>
      </w:r>
      <w:r w:rsidR="0029130D">
        <w:t>e</w:t>
      </w:r>
      <w:r>
        <w:t>nces Rendtartomány, 2009, pp. 23-40.</w:t>
      </w:r>
    </w:p>
    <w:p w14:paraId="2D48A08D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rPr>
          <w:lang w:val="fr-FR"/>
        </w:rPr>
        <w:t xml:space="preserve">Une Europe centrale au Moyen Age? Réflexions </w:t>
      </w:r>
      <w:r>
        <w:rPr>
          <w:lang w:val="cs-CZ"/>
        </w:rPr>
        <w:t>historiographiques</w:t>
      </w:r>
      <w:r>
        <w:rPr>
          <w:lang w:val="fr-FR"/>
        </w:rPr>
        <w:t xml:space="preserve"> et recherches sur l’histoire croisée, in </w:t>
      </w:r>
      <w:r>
        <w:rPr>
          <w:i/>
          <w:iCs/>
          <w:lang w:val="fr-FR"/>
        </w:rPr>
        <w:t xml:space="preserve">East </w:t>
      </w:r>
      <w:r>
        <w:rPr>
          <w:i/>
          <w:iCs/>
          <w:lang w:val="cs-CZ"/>
        </w:rPr>
        <w:t>Central</w:t>
      </w:r>
      <w:r>
        <w:rPr>
          <w:i/>
          <w:iCs/>
          <w:lang w:val="fr-FR"/>
        </w:rPr>
        <w:t xml:space="preserve"> Europe in European History</w:t>
      </w:r>
      <w:r>
        <w:rPr>
          <w:lang w:val="fr-FR"/>
        </w:rPr>
        <w:t>, ed</w:t>
      </w:r>
      <w:r>
        <w:rPr>
          <w:color w:val="000000"/>
          <w:lang w:val="fr-FR"/>
        </w:rPr>
        <w:t xml:space="preserve">. </w:t>
      </w:r>
      <w:r w:rsidRPr="005D5CC7">
        <w:t>Jerzy Kłoczowski et Hubert</w:t>
      </w:r>
      <w:r w:rsidRPr="005D5CC7">
        <w:rPr>
          <w:color w:val="000000"/>
        </w:rPr>
        <w:t xml:space="preserve"> </w:t>
      </w:r>
      <w:r w:rsidRPr="005D5CC7">
        <w:rPr>
          <w:caps/>
        </w:rPr>
        <w:t>ł</w:t>
      </w:r>
      <w:r w:rsidRPr="005D5CC7">
        <w:t>aszkiewicz</w:t>
      </w:r>
      <w:r w:rsidRPr="005D5CC7">
        <w:rPr>
          <w:color w:val="000000"/>
        </w:rPr>
        <w:t xml:space="preserve">, </w:t>
      </w:r>
      <w:r w:rsidRPr="005D5CC7">
        <w:t xml:space="preserve">Lublin: The Institute of East-Central Europe, 2009, pp.  </w:t>
      </w:r>
      <w:r>
        <w:t>109-130.</w:t>
      </w:r>
    </w:p>
    <w:p w14:paraId="5643FBAA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A halasi boszorkányok és az új kultúrtörténet, in </w:t>
      </w:r>
      <w:r>
        <w:rPr>
          <w:i/>
          <w:iCs/>
        </w:rPr>
        <w:t xml:space="preserve">Megtalálható-e a múlt? Tanulmányok Gyáni </w:t>
      </w:r>
      <w:r>
        <w:rPr>
          <w:i/>
          <w:iCs/>
          <w:lang w:val="cs-CZ"/>
        </w:rPr>
        <w:t>Gábor</w:t>
      </w:r>
      <w:r>
        <w:rPr>
          <w:i/>
          <w:iCs/>
        </w:rPr>
        <w:t xml:space="preserve"> 60. születésnapjára, </w:t>
      </w:r>
      <w:r>
        <w:t xml:space="preserve"> szerk. Bódy Zsombor, Horváth Sándor, Valuch Tibor, Budapest: Argumentum, 2010, pp. 118-139.</w:t>
      </w:r>
    </w:p>
    <w:p w14:paraId="091A9CAD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r>
        <w:rPr>
          <w:lang w:val="fr-FR"/>
        </w:rPr>
        <w:t xml:space="preserve">Le mythe de l’origine scythique et le culte d’Attila au XIXe siècle, in </w:t>
      </w:r>
      <w:r>
        <w:rPr>
          <w:i/>
          <w:iCs/>
          <w:lang w:val="fr-FR"/>
        </w:rPr>
        <w:t xml:space="preserve">Figures mythiques en Europe centrale. Aspects d’un panthéon variable, </w:t>
      </w:r>
      <w:r>
        <w:rPr>
          <w:lang w:val="fr-FR"/>
        </w:rPr>
        <w:t xml:space="preserve">ed. András Kányádi, Paris, </w:t>
      </w:r>
      <w:r>
        <w:rPr>
          <w:lang w:val="cs-CZ"/>
        </w:rPr>
        <w:t>Institut</w:t>
      </w:r>
      <w:r>
        <w:rPr>
          <w:lang w:val="fr-FR"/>
        </w:rPr>
        <w:t xml:space="preserve"> d’Études Slaves, 2010, pp. 61-69.</w:t>
      </w:r>
    </w:p>
    <w:p w14:paraId="5CF94C3F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de-DE"/>
        </w:rPr>
      </w:pPr>
      <w:r w:rsidRPr="005D52C3">
        <w:rPr>
          <w:lang w:val="fr-FR"/>
        </w:rPr>
        <w:lastRenderedPageBreak/>
        <w:t xml:space="preserve">The Mendicant Orders in East-Central Europe and the Integration of Cultures, in </w:t>
      </w:r>
      <w:r w:rsidRPr="005D52C3">
        <w:rPr>
          <w:i/>
          <w:iCs/>
          <w:lang w:val="fr-FR"/>
        </w:rPr>
        <w:t xml:space="preserve">Hybride Kulturen im Mittelalterlichen Europa. </w:t>
      </w:r>
      <w:r w:rsidRPr="005D52C3">
        <w:rPr>
          <w:lang w:val="fr-FR"/>
        </w:rPr>
        <w:t xml:space="preserve">Vorträge und Workshops einer </w:t>
      </w:r>
      <w:r>
        <w:rPr>
          <w:lang w:val="cs-CZ"/>
        </w:rPr>
        <w:t>internationalen</w:t>
      </w:r>
      <w:r w:rsidRPr="005D52C3">
        <w:rPr>
          <w:lang w:val="fr-FR"/>
        </w:rPr>
        <w:t xml:space="preserve"> Frühlingsschule</w:t>
      </w:r>
      <w:r w:rsidRPr="005D52C3">
        <w:rPr>
          <w:i/>
          <w:iCs/>
          <w:lang w:val="fr-FR"/>
        </w:rPr>
        <w:t xml:space="preserve"> - Hybrid Cultures in Medieval Europe. </w:t>
      </w:r>
      <w:r>
        <w:rPr>
          <w:lang w:val="de-DE"/>
        </w:rPr>
        <w:t xml:space="preserve">Papers and Workshops of an International Spring School, hg. von Michael </w:t>
      </w:r>
      <w:r>
        <w:rPr>
          <w:lang w:val="cs-CZ"/>
        </w:rPr>
        <w:t>Borgolte</w:t>
      </w:r>
      <w:r>
        <w:rPr>
          <w:lang w:val="de-DE"/>
        </w:rPr>
        <w:t xml:space="preserve"> und Bernd Schneidmüller, Berlin: Akademie Verlag, 2010, pp. 245-260.</w:t>
      </w:r>
    </w:p>
    <w:p w14:paraId="62EEFDF4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bCs/>
        </w:rPr>
      </w:pPr>
      <w:r>
        <w:t xml:space="preserve">Conclusion: North and East European Cults of Saints in Comparison with East-Central Europe, in Haki A. Antonsson and Ildar </w:t>
      </w:r>
      <w:r>
        <w:rPr>
          <w:lang w:val="cs-CZ"/>
        </w:rPr>
        <w:t>Garipzanov</w:t>
      </w:r>
      <w:r>
        <w:t xml:space="preserve">, eds. </w:t>
      </w:r>
      <w:r>
        <w:rPr>
          <w:i/>
          <w:iCs/>
        </w:rPr>
        <w:t xml:space="preserve">Saints and their Lives on the Periphery. </w:t>
      </w:r>
      <w:r>
        <w:rPr>
          <w:i/>
          <w:iCs/>
          <w:lang w:val="cs-CZ"/>
        </w:rPr>
        <w:t>Veneration</w:t>
      </w:r>
      <w:r>
        <w:rPr>
          <w:i/>
          <w:iCs/>
        </w:rPr>
        <w:t xml:space="preserve"> of </w:t>
      </w:r>
      <w:r>
        <w:rPr>
          <w:i/>
          <w:iCs/>
          <w:lang w:val="cs-CZ"/>
        </w:rPr>
        <w:t>Saints</w:t>
      </w:r>
      <w:r>
        <w:rPr>
          <w:i/>
          <w:iCs/>
        </w:rPr>
        <w:t xml:space="preserve"> in </w:t>
      </w:r>
      <w:r>
        <w:rPr>
          <w:i/>
          <w:iCs/>
          <w:lang w:val="cs-CZ"/>
        </w:rPr>
        <w:t>Scandinavia</w:t>
      </w:r>
      <w:r>
        <w:rPr>
          <w:i/>
          <w:iCs/>
        </w:rPr>
        <w:t xml:space="preserve"> and Eastern Europe (c. 1000-1200), </w:t>
      </w:r>
      <w:r>
        <w:t xml:space="preserve"> Turnhout: Brepols, 2010, pp. 283-304.</w:t>
      </w:r>
    </w:p>
    <w:p w14:paraId="05915728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r>
        <w:rPr>
          <w:bCs/>
          <w:lang w:val="fr-FR"/>
        </w:rPr>
        <w:t>Conclusion</w:t>
      </w:r>
      <w:r>
        <w:rPr>
          <w:bCs/>
          <w:lang w:val="cs-CZ"/>
        </w:rPr>
        <w:t>,</w:t>
      </w:r>
      <w:r>
        <w:rPr>
          <w:bCs/>
          <w:lang w:val="fr-FR"/>
        </w:rPr>
        <w:t xml:space="preserve"> </w:t>
      </w:r>
      <w:r>
        <w:rPr>
          <w:bCs/>
          <w:lang w:val="cs-CZ"/>
        </w:rPr>
        <w:t xml:space="preserve">in </w:t>
      </w:r>
      <w:r>
        <w:rPr>
          <w:bCs/>
          <w:i/>
          <w:iCs/>
          <w:lang w:val="cs-CZ"/>
        </w:rPr>
        <w:t>L'Europe</w:t>
      </w:r>
      <w:r>
        <w:rPr>
          <w:bCs/>
          <w:i/>
          <w:iCs/>
          <w:lang w:val="fr-FR"/>
        </w:rPr>
        <w:t xml:space="preserve"> centrale au seuil de la modernité. Mutations sociales, religieuses et culturelles. </w:t>
      </w:r>
      <w:r>
        <w:rPr>
          <w:bCs/>
          <w:i/>
          <w:iCs/>
          <w:lang w:val="cs-CZ"/>
        </w:rPr>
        <w:t>Autrichen</w:t>
      </w:r>
      <w:r>
        <w:rPr>
          <w:bCs/>
          <w:i/>
          <w:iCs/>
          <w:lang w:val="fr-FR"/>
        </w:rPr>
        <w:t xml:space="preserve"> </w:t>
      </w:r>
      <w:r>
        <w:rPr>
          <w:bCs/>
          <w:i/>
          <w:iCs/>
          <w:lang w:val="cs-CZ"/>
        </w:rPr>
        <w:t>Bohême</w:t>
      </w:r>
      <w:r>
        <w:rPr>
          <w:bCs/>
          <w:i/>
          <w:iCs/>
          <w:lang w:val="fr-FR"/>
        </w:rPr>
        <w:t>, Hongrie et Pologne fin du XIVe siècle - milieu du XVIe siècle,</w:t>
      </w:r>
      <w:r>
        <w:rPr>
          <w:bCs/>
          <w:i/>
          <w:iCs/>
          <w:lang w:val="cs-CZ"/>
        </w:rPr>
        <w:t xml:space="preserve"> </w:t>
      </w:r>
      <w:r>
        <w:rPr>
          <w:bCs/>
          <w:lang w:val="cs-CZ"/>
        </w:rPr>
        <w:t>éd.</w:t>
      </w:r>
      <w:r>
        <w:rPr>
          <w:bCs/>
          <w:lang w:val="fr-FR"/>
        </w:rPr>
        <w:t xml:space="preserve"> Marie-Madeleine de Cevins, Rennes: Presses Universitaires de Rennes, 2010, pp. 223-230.</w:t>
      </w:r>
    </w:p>
    <w:p w14:paraId="33C94105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r w:rsidRPr="00B90ABE">
        <w:rPr>
          <w:lang w:val="pl-PL"/>
        </w:rPr>
        <w:t xml:space="preserve">Żródla, formy i dziedzitctwo sakralnego charakteru godności królewskiej w Europie, </w:t>
      </w:r>
      <w:r>
        <w:rPr>
          <w:lang w:val="cs-CZ"/>
        </w:rPr>
        <w:t xml:space="preserve">in </w:t>
      </w:r>
      <w:r w:rsidRPr="00B90ABE">
        <w:rPr>
          <w:lang w:val="pl-PL"/>
        </w:rPr>
        <w:t xml:space="preserve">Agnieszka Bartoszewicz, Grzegorz Myśliwski, Jerzy Pysiak, Pawel Żmudzki, </w:t>
      </w:r>
      <w:r>
        <w:rPr>
          <w:lang w:val="cs-CZ"/>
        </w:rPr>
        <w:t xml:space="preserve">eds., </w:t>
      </w:r>
      <w:r>
        <w:rPr>
          <w:i/>
          <w:iCs/>
          <w:lang w:val="cs-CZ"/>
        </w:rPr>
        <w:t>Świat</w:t>
      </w:r>
      <w:r w:rsidRPr="00B90ABE">
        <w:rPr>
          <w:i/>
          <w:iCs/>
          <w:lang w:val="pl-PL"/>
        </w:rPr>
        <w:t xml:space="preserve"> średniowiecza. Studia ofiarowane Profesorowi Henrykowi </w:t>
      </w:r>
      <w:r>
        <w:rPr>
          <w:i/>
          <w:iCs/>
          <w:lang w:val="cs-CZ"/>
        </w:rPr>
        <w:t>Samsonowiczowi</w:t>
      </w:r>
      <w:r w:rsidRPr="00B90ABE">
        <w:rPr>
          <w:lang w:val="pl-PL"/>
        </w:rPr>
        <w:t>, Warszawa: Wydawnitctwa Uniwersitetu Warszawskiego, 2010, pp. 552-561.</w:t>
      </w:r>
    </w:p>
    <w:p w14:paraId="4AD02C17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bCs/>
          <w:lang w:val="fr-FR"/>
        </w:rPr>
      </w:pPr>
      <w:r>
        <w:rPr>
          <w:lang w:val="cs-CZ"/>
        </w:rPr>
        <w:t xml:space="preserve">Conclusion, in </w:t>
      </w:r>
      <w:r>
        <w:rPr>
          <w:i/>
          <w:iCs/>
          <w:lang w:val="cs-CZ"/>
        </w:rPr>
        <w:t xml:space="preserve"> </w:t>
      </w:r>
      <w:r>
        <w:rPr>
          <w:lang w:val="cs-CZ"/>
        </w:rPr>
        <w:t xml:space="preserve">Zoltán Kordé - István Petrovics, eds., </w:t>
      </w:r>
      <w:r>
        <w:rPr>
          <w:i/>
          <w:iCs/>
          <w:lang w:val="cs-CZ"/>
        </w:rPr>
        <w:t xml:space="preserve">La diplomatie des états angevins aux XIIIe et XIVe siècles. Actes du colloque international de Szeged, Visegrád, Budapest 13-16 septembre 2007, </w:t>
      </w:r>
      <w:r>
        <w:rPr>
          <w:lang w:val="cs-CZ"/>
        </w:rPr>
        <w:t xml:space="preserve"> Roma-Szeged, 2010, </w:t>
      </w:r>
      <w:r>
        <w:rPr>
          <w:lang w:val="fr-FR"/>
        </w:rPr>
        <w:t xml:space="preserve">pp. </w:t>
      </w:r>
      <w:r>
        <w:rPr>
          <w:lang w:val="cs-CZ"/>
        </w:rPr>
        <w:t>349-354.</w:t>
      </w:r>
    </w:p>
    <w:p w14:paraId="2F384EF0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r>
        <w:rPr>
          <w:bCs/>
          <w:lang w:val="de-DE"/>
        </w:rPr>
        <w:t xml:space="preserve">Von Ostmitteleuropa zu </w:t>
      </w:r>
      <w:r>
        <w:rPr>
          <w:bCs/>
          <w:lang w:val="cs-CZ"/>
        </w:rPr>
        <w:t>Westmitteleuropa</w:t>
      </w:r>
      <w:r>
        <w:rPr>
          <w:bCs/>
          <w:lang w:val="de-DE"/>
        </w:rPr>
        <w:t xml:space="preserve">: Eine Umwandlung im Hochmittelalter, in Ivan Hlavaček und Alexander Patschovsky, </w:t>
      </w:r>
      <w:r>
        <w:rPr>
          <w:bCs/>
          <w:i/>
          <w:iCs/>
          <w:lang w:val="de-DE"/>
        </w:rPr>
        <w:t xml:space="preserve"> Böhmen und seine Nachbarn in der Premyslidenzeit, </w:t>
      </w:r>
      <w:r>
        <w:rPr>
          <w:bCs/>
          <w:lang w:val="de-DE"/>
        </w:rPr>
        <w:t xml:space="preserve"> Sigmaringen: Thorbecke, 2011, pp. 17-48.</w:t>
      </w:r>
    </w:p>
    <w:p w14:paraId="1E392C33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r>
        <w:rPr>
          <w:lang w:val="cs-CZ"/>
        </w:rPr>
        <w:t xml:space="preserve">The Myth of Scythian Origin and the Cult of Attila in the Nineteenth Century, in Gábor Klaniczay, </w:t>
      </w:r>
      <w:r>
        <w:t xml:space="preserve">Michael </w:t>
      </w:r>
      <w:r>
        <w:rPr>
          <w:lang w:val="cs-CZ"/>
        </w:rPr>
        <w:t>Werner</w:t>
      </w:r>
      <w:r>
        <w:t xml:space="preserve"> and Ottó Gecser</w:t>
      </w:r>
      <w:r>
        <w:rPr>
          <w:lang w:val="cs-CZ"/>
        </w:rPr>
        <w:t xml:space="preserve">, eds., </w:t>
      </w:r>
      <w:r>
        <w:rPr>
          <w:i/>
          <w:iCs/>
          <w:lang w:val="cs-CZ"/>
        </w:rPr>
        <w:t xml:space="preserve"> Multiple</w:t>
      </w:r>
      <w:r>
        <w:rPr>
          <w:i/>
          <w:iCs/>
        </w:rPr>
        <w:t xml:space="preserve"> Antiquities - Multiple Modernities. Ancient Histories in Nineteenth Century European </w:t>
      </w:r>
      <w:r>
        <w:rPr>
          <w:i/>
          <w:iCs/>
          <w:lang w:val="cs-CZ"/>
        </w:rPr>
        <w:t>Cultures</w:t>
      </w:r>
      <w:r>
        <w:rPr>
          <w:i/>
          <w:iCs/>
        </w:rPr>
        <w:t xml:space="preserve">, </w:t>
      </w:r>
      <w:r>
        <w:t xml:space="preserve">Frankfurt - New York: Campus Verlag, 2011, pp. </w:t>
      </w:r>
      <w:r>
        <w:rPr>
          <w:lang w:val="cs-CZ"/>
        </w:rPr>
        <w:t>185-212.</w:t>
      </w:r>
    </w:p>
    <w:p w14:paraId="1261604B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r>
        <w:rPr>
          <w:lang w:val="cs-CZ"/>
        </w:rPr>
        <w:t xml:space="preserve">A Collegium Budapest majdnem húsz éve, in Gecsényi Lajos - Izsák Lajos, szerk., </w:t>
      </w:r>
      <w:r>
        <w:rPr>
          <w:i/>
          <w:iCs/>
          <w:lang w:val="cs-CZ"/>
        </w:rPr>
        <w:t xml:space="preserve"> Magyar történettudomány az ezredfordulón. Glatz Ferenc 70. születésnapjára, </w:t>
      </w:r>
      <w:r>
        <w:rPr>
          <w:lang w:val="cs-CZ"/>
        </w:rPr>
        <w:t xml:space="preserve"> Budapest: ELTE Eötvös Kiadó - MTA Társadalomkutató Központ, 2011, pp. 907-920.</w:t>
      </w:r>
    </w:p>
    <w:p w14:paraId="3CB7E6D4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r>
        <w:rPr>
          <w:lang w:val="cs-CZ"/>
        </w:rPr>
        <w:t xml:space="preserve">Kulturnaia istoria vedovstva, in S. Ya. Lekov et al., ed., </w:t>
      </w:r>
      <w:r>
        <w:rPr>
          <w:i/>
          <w:lang w:val="cs-CZ"/>
        </w:rPr>
        <w:t xml:space="preserve">Obrazi proshlovo. Sbornik pamiati A. Ya. Gourevicha, </w:t>
      </w:r>
      <w:r>
        <w:rPr>
          <w:lang w:val="cs-CZ"/>
        </w:rPr>
        <w:t xml:space="preserve">Sankt Petersburg, Centr  Gumanistarnich Iniciativ, 2011, </w:t>
      </w:r>
      <w:r w:rsidRPr="00B90ABE">
        <w:rPr>
          <w:lang w:val="cs-CZ"/>
        </w:rPr>
        <w:t xml:space="preserve">pp. </w:t>
      </w:r>
      <w:r>
        <w:rPr>
          <w:lang w:val="cs-CZ"/>
        </w:rPr>
        <w:t>429-451.</w:t>
      </w:r>
    </w:p>
    <w:p w14:paraId="761F14BA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r>
        <w:rPr>
          <w:lang w:val="cs-CZ"/>
        </w:rPr>
        <w:t xml:space="preserve">“Mely ördögtől volt nyavalyája, azon ördög volna gyógyítója”. A gyógyítók elleni boszorkányvád problémája a magyar boszorkányperekben. In Vargyas Gábor (szerk.), </w:t>
      </w:r>
      <w:r>
        <w:rPr>
          <w:i/>
          <w:iCs/>
          <w:lang w:val="cs-CZ"/>
        </w:rPr>
        <w:t xml:space="preserve">Párbeszéd a hagyománnyal. A néprajzi kutatás múltja és jelene, </w:t>
      </w:r>
      <w:r>
        <w:rPr>
          <w:lang w:val="cs-CZ"/>
        </w:rPr>
        <w:t xml:space="preserve"> Budapest: L’Harmattan, 2011, pp. 695-712.</w:t>
      </w:r>
    </w:p>
    <w:p w14:paraId="216B08E0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r>
        <w:rPr>
          <w:lang w:val="cs-CZ"/>
        </w:rPr>
        <w:t xml:space="preserve">Dreams and Visions in Medieval Miracle Accounts, in </w:t>
      </w:r>
      <w:r>
        <w:rPr>
          <w:i/>
          <w:iCs/>
          <w:lang w:val="cs-CZ"/>
        </w:rPr>
        <w:t xml:space="preserve">Ritual Healing. Magic, Ritual and Medical Therapy from Antiquity until the Early Modern Period, </w:t>
      </w:r>
      <w:r>
        <w:rPr>
          <w:lang w:val="cs-CZ"/>
        </w:rPr>
        <w:t xml:space="preserve">ed. by Ildikó Csepregi and Charles Burnett, Micrologus Library, Firenze: SISMEL, Edizioni del Galuzzo, 2012, </w:t>
      </w:r>
      <w:r>
        <w:t xml:space="preserve">pp. </w:t>
      </w:r>
      <w:r>
        <w:rPr>
          <w:lang w:val="cs-CZ"/>
        </w:rPr>
        <w:t>147-170.</w:t>
      </w:r>
    </w:p>
    <w:p w14:paraId="22404308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r>
        <w:rPr>
          <w:lang w:val="cs-CZ"/>
        </w:rPr>
        <w:t xml:space="preserve">Sainte Élisabeth comme modèle: l’image de la sainteté féminine dans le </w:t>
      </w:r>
      <w:r>
        <w:rPr>
          <w:i/>
          <w:iCs/>
          <w:lang w:val="cs-CZ"/>
        </w:rPr>
        <w:t xml:space="preserve">Libellus de dictis quattuor ancillarum, </w:t>
      </w:r>
      <w:r>
        <w:rPr>
          <w:lang w:val="cs-CZ"/>
        </w:rPr>
        <w:t xml:space="preserve"> in </w:t>
      </w:r>
      <w:r>
        <w:rPr>
          <w:i/>
          <w:iCs/>
          <w:lang w:val="cs-CZ"/>
        </w:rPr>
        <w:t xml:space="preserve">Le plaisir de l’art du Moyen Âge. Commande, production et réception de l’oeuvre d’art. Mélanges en hommage à Xavier Barral i Altet, </w:t>
      </w:r>
      <w:r>
        <w:rPr>
          <w:lang w:val="cs-CZ"/>
        </w:rPr>
        <w:t xml:space="preserve">Paris: Picard, 2012, </w:t>
      </w:r>
      <w:r>
        <w:rPr>
          <w:lang w:val="fr-FR"/>
        </w:rPr>
        <w:t xml:space="preserve">pp. </w:t>
      </w:r>
      <w:r>
        <w:rPr>
          <w:lang w:val="cs-CZ"/>
        </w:rPr>
        <w:t>967-975.</w:t>
      </w:r>
    </w:p>
    <w:p w14:paraId="16585297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r>
        <w:rPr>
          <w:lang w:val="cs-CZ"/>
        </w:rPr>
        <w:lastRenderedPageBreak/>
        <w:t xml:space="preserve">Pouvoir et idéologie dans l’hagiographie des saintes reines et princesses, in </w:t>
      </w:r>
      <w:r>
        <w:rPr>
          <w:i/>
          <w:iCs/>
          <w:lang w:val="cs-CZ"/>
        </w:rPr>
        <w:t xml:space="preserve">Hagiographie, idéologie et politique au Moyen Âge en Occident, </w:t>
      </w:r>
      <w:r>
        <w:rPr>
          <w:lang w:val="cs-CZ"/>
        </w:rPr>
        <w:t xml:space="preserve"> éd. Edina Bozoky, (Hagiologia, 8), Turnhout: Brepols, 2012, </w:t>
      </w:r>
      <w:r>
        <w:t xml:space="preserve">pp. </w:t>
      </w:r>
      <w:r>
        <w:rPr>
          <w:lang w:val="cs-CZ"/>
        </w:rPr>
        <w:t>423-446.</w:t>
      </w:r>
    </w:p>
    <w:p w14:paraId="556525AC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r>
        <w:rPr>
          <w:lang w:val="cs-CZ"/>
        </w:rPr>
        <w:t xml:space="preserve">«Popular Culture» in Medieval Hagiography and in Recent Historiography, in </w:t>
      </w:r>
      <w:r>
        <w:rPr>
          <w:i/>
          <w:lang w:val="cs-CZ"/>
        </w:rPr>
        <w:t xml:space="preserve">Agiografia e culture popolari. Hagiography and popular culture. In ricordo di Pietro Boglioni, </w:t>
      </w:r>
      <w:r>
        <w:rPr>
          <w:lang w:val="cs-CZ"/>
        </w:rPr>
        <w:t xml:space="preserve"> a cura di Paolo Golinelli, Bologna: CLUEB, 2012, </w:t>
      </w:r>
      <w:r>
        <w:rPr>
          <w:lang w:val="it-IT"/>
        </w:rPr>
        <w:t xml:space="preserve">pp. </w:t>
      </w:r>
      <w:r>
        <w:rPr>
          <w:lang w:val="cs-CZ"/>
        </w:rPr>
        <w:t>17-44.</w:t>
      </w:r>
    </w:p>
    <w:p w14:paraId="246327E1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lang w:val="cs-CZ"/>
        </w:rPr>
        <w:t xml:space="preserve">On the Legend of St. Alexius: Christian Antiquity in Medieval Hungary, in </w:t>
      </w:r>
      <w:r>
        <w:rPr>
          <w:i/>
          <w:lang w:val="cs-CZ"/>
        </w:rPr>
        <w:t xml:space="preserve">In Stolis Repromissionis. Saints and Sainthood in Central and Eastern Europe, </w:t>
      </w:r>
      <w:r>
        <w:rPr>
          <w:lang w:val="cs-CZ"/>
        </w:rPr>
        <w:t>ed. by Adelina Angusheva-Tihanova, Margaret Dimitrova, Rossina Kostova, and Rossen R. Malchev, Sofia: Rod, 2012, pp. 29-45.</w:t>
      </w:r>
    </w:p>
    <w:p w14:paraId="0AFDA7E7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The Power of Words in Miracles, Visions, Incantations and Bewitchments, in James Kapaló, Éva Pócs and William Ryan, eds., </w:t>
      </w:r>
      <w:r>
        <w:rPr>
          <w:bCs/>
          <w:i/>
          <w:lang w:val="cs-CZ"/>
        </w:rPr>
        <w:t xml:space="preserve">The Power of Words. Studies on Charms and Charming in Europe, </w:t>
      </w:r>
      <w:r>
        <w:rPr>
          <w:bCs/>
          <w:lang w:val="cs-CZ"/>
        </w:rPr>
        <w:t xml:space="preserve"> Budapest: CEU Press, 2013, </w:t>
      </w:r>
      <w:r>
        <w:rPr>
          <w:bCs/>
        </w:rPr>
        <w:t xml:space="preserve">pp. </w:t>
      </w:r>
      <w:r>
        <w:rPr>
          <w:bCs/>
          <w:lang w:val="cs-CZ"/>
        </w:rPr>
        <w:t>289-304.</w:t>
      </w:r>
    </w:p>
    <w:p w14:paraId="401EEF22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Kapisztrán és a ferences obszervancia csoda-felfogása, in Kálmán Peregrin - Veszprémy László, szerk., </w:t>
      </w:r>
      <w:r>
        <w:rPr>
          <w:bCs/>
          <w:i/>
          <w:lang w:val="cs-CZ"/>
        </w:rPr>
        <w:t xml:space="preserve">Európa védelmében. Kapisztrán Szent János és a Nándorfehérvári diadal emlékezete, </w:t>
      </w:r>
      <w:r>
        <w:rPr>
          <w:bCs/>
          <w:lang w:val="cs-CZ"/>
        </w:rPr>
        <w:t xml:space="preserve"> Budapest, HM Hadtörténeti Intézet és Múzeum, 2013, pp. 72-81.</w:t>
      </w:r>
    </w:p>
    <w:p w14:paraId="7DC8B740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A nők szentsége a késő középkorban. Szent Erzsébet, mint modell, in Medgyesy S, Norbert - Ötvös István - Őze Sándor, </w:t>
      </w:r>
      <w:r>
        <w:rPr>
          <w:bCs/>
          <w:i/>
          <w:lang w:val="cs-CZ"/>
        </w:rPr>
        <w:t xml:space="preserve">Nyolcszáz esztendős a Ferences rend. Tanulmányok a rend lelkiségéről, történeti hivatásáról és kulturális-művészeti szerepéről, </w:t>
      </w:r>
      <w:r>
        <w:rPr>
          <w:bCs/>
          <w:lang w:val="cs-CZ"/>
        </w:rPr>
        <w:t>Budapest, Írott Szó Alapítvány - Magyar Napló, 2013, pp. 927-947.</w:t>
      </w:r>
    </w:p>
    <w:p w14:paraId="182B1288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Domenicani, eremiti paolini e francescani. Osservanti ungheresi e i loro santuari alla periferia, in </w:t>
      </w:r>
      <w:r>
        <w:rPr>
          <w:bCs/>
          <w:i/>
          <w:iCs/>
          <w:lang w:val="cs-CZ"/>
        </w:rPr>
        <w:t>Ordini religiosi e santuari in età moderna</w:t>
      </w:r>
      <w:r>
        <w:rPr>
          <w:bCs/>
          <w:lang w:val="cs-CZ"/>
        </w:rPr>
        <w:t>, ed. Lucia M.M. Olivieri, Bari: Edipuglia, 2013, pp. 19-34.</w:t>
      </w:r>
    </w:p>
    <w:p w14:paraId="47729DAF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Matthias and the Saints, in </w:t>
      </w:r>
      <w:r>
        <w:rPr>
          <w:bCs/>
          <w:i/>
          <w:iCs/>
          <w:lang w:val="cs-CZ"/>
        </w:rPr>
        <w:t xml:space="preserve">Matthias Rex 1458–1490: Hungary at the Dawn of the Renaissance, </w:t>
      </w:r>
      <w:r>
        <w:rPr>
          <w:bCs/>
          <w:lang w:val="cs-CZ"/>
        </w:rPr>
        <w:t xml:space="preserve">ed. by Iván Horváth, Budapest: Eötvös Loránd University Faculty of Humanities, Centre des hautes études de la Renaissance, 2013, </w:t>
      </w:r>
      <w:r>
        <w:rPr>
          <w:bCs/>
        </w:rPr>
        <w:t xml:space="preserve">pp. </w:t>
      </w:r>
      <w:r>
        <w:rPr>
          <w:bCs/>
          <w:lang w:val="cs-CZ"/>
        </w:rPr>
        <w:t>1-18. (</w:t>
      </w:r>
      <w:hyperlink r:id="rId15" w:history="1">
        <w:r>
          <w:rPr>
            <w:rStyle w:val="Hyperlink"/>
            <w:lang w:val="cs-CZ"/>
          </w:rPr>
          <w:t>http://renaissance.elte.hu/wp-content/uploads/2013/10/Gabor-Klaniczay-Matthias-and-the-Saints.pdf</w:t>
        </w:r>
      </w:hyperlink>
      <w:r>
        <w:rPr>
          <w:bCs/>
          <w:lang w:val="cs-CZ"/>
        </w:rPr>
        <w:t>)</w:t>
      </w:r>
    </w:p>
    <w:p w14:paraId="131817D8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Hagiography and Historical Narrative, in János M. Bak and Ivan Jurković, </w:t>
      </w:r>
      <w:r>
        <w:rPr>
          <w:bCs/>
          <w:i/>
          <w:lang w:val="cs-CZ"/>
        </w:rPr>
        <w:t xml:space="preserve">Chronicon. Medieval Narrative Sources. A chronological guide with introductory essays, </w:t>
      </w:r>
      <w:r>
        <w:rPr>
          <w:bCs/>
          <w:lang w:val="cs-CZ"/>
        </w:rPr>
        <w:t>Turnhout</w:t>
      </w:r>
      <w:r>
        <w:rPr>
          <w:bCs/>
          <w:lang w:val="hu-HU"/>
        </w:rPr>
        <w:t xml:space="preserve">: Brepols, 2013, </w:t>
      </w:r>
      <w:r>
        <w:rPr>
          <w:bCs/>
        </w:rPr>
        <w:t xml:space="preserve">pp. </w:t>
      </w:r>
      <w:r>
        <w:rPr>
          <w:bCs/>
          <w:lang w:val="hu-HU"/>
        </w:rPr>
        <w:t>111-118.</w:t>
      </w:r>
    </w:p>
    <w:p w14:paraId="1E578812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Ritual and Narrative in Late Medieval Miracle Accounts. The Construction of the Miracle, in Sari Katajala-Peltomaa &amp;Ville Vuolanto, eds., </w:t>
      </w:r>
      <w:r>
        <w:rPr>
          <w:bCs/>
          <w:i/>
          <w:lang w:val="cs-CZ"/>
        </w:rPr>
        <w:t xml:space="preserve">Religious Participation in Ancient and Medieval Societies. Rituals, Interaction and Identity </w:t>
      </w:r>
      <w:r>
        <w:rPr>
          <w:bCs/>
          <w:lang w:val="cs-CZ"/>
        </w:rPr>
        <w:t xml:space="preserve">(Acta Instituti Romani Finlandiae Vol. 41), Roma, 2013, </w:t>
      </w:r>
      <w:r>
        <w:rPr>
          <w:bCs/>
          <w:lang w:val="it-IT"/>
        </w:rPr>
        <w:t xml:space="preserve">pp. </w:t>
      </w:r>
      <w:r>
        <w:rPr>
          <w:bCs/>
          <w:lang w:val="cs-CZ"/>
        </w:rPr>
        <w:t>207-224.</w:t>
      </w:r>
    </w:p>
    <w:p w14:paraId="1F0BE2C6" w14:textId="21C3D6BD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L’efficacité des mots dans les miracles, les maléfices et les incantations. In </w:t>
      </w:r>
      <w:r>
        <w:rPr>
          <w:bCs/>
          <w:i/>
          <w:iCs/>
          <w:lang w:val="cs-CZ"/>
        </w:rPr>
        <w:t xml:space="preserve">Le pouvoir </w:t>
      </w:r>
      <w:r>
        <w:rPr>
          <w:bCs/>
          <w:i/>
          <w:iCs/>
          <w:lang w:val="fr-FR"/>
        </w:rPr>
        <w:t xml:space="preserve">des mots au Moyen Âge, </w:t>
      </w:r>
      <w:r>
        <w:rPr>
          <w:bCs/>
          <w:lang w:val="fr-FR"/>
        </w:rPr>
        <w:t>études réunis par Nicole Bériou, J</w:t>
      </w:r>
      <w:r w:rsidR="004C5D95">
        <w:rPr>
          <w:bCs/>
          <w:lang w:val="fr-FR"/>
        </w:rPr>
        <w:t>e</w:t>
      </w:r>
      <w:r>
        <w:rPr>
          <w:bCs/>
          <w:lang w:val="fr-FR"/>
        </w:rPr>
        <w:t>an-Patrice Boudet et Irène Rosier-Catach, Turnhout, Brepols, 2014, pp. 327-347.</w:t>
      </w:r>
    </w:p>
    <w:p w14:paraId="26077D4E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Fonts w:ascii="Times" w:hAnsi="Times" w:cs="Times"/>
          <w:lang w:val="cs-CZ" w:eastAsia="x-none" w:bidi="x-none"/>
        </w:rPr>
      </w:pPr>
      <w:r>
        <w:rPr>
          <w:bCs/>
          <w:lang w:val="cs-CZ"/>
        </w:rPr>
        <w:t xml:space="preserve">Az ereklyék kultusza a középkorban - Cult of relics in the Middle Ages. In Péter Bokody  (ed.), </w:t>
      </w:r>
      <w:r>
        <w:rPr>
          <w:bCs/>
          <w:i/>
          <w:lang w:val="cs-CZ"/>
        </w:rPr>
        <w:t xml:space="preserve">Kép és kereszténység. Image and Christianity. </w:t>
      </w:r>
      <w:r>
        <w:rPr>
          <w:bCs/>
          <w:lang w:val="cs-CZ"/>
        </w:rPr>
        <w:t xml:space="preserve"> </w:t>
      </w:r>
      <w:r>
        <w:rPr>
          <w:bCs/>
          <w:i/>
          <w:lang w:val="cs-CZ"/>
        </w:rPr>
        <w:t xml:space="preserve">Vizuális médiumok a középkorban. Visual Media in the Middle Ages, </w:t>
      </w:r>
      <w:r>
        <w:rPr>
          <w:bCs/>
          <w:lang w:val="cs-CZ"/>
        </w:rPr>
        <w:t>Pannonhalmi Főapátság, 2014. pp. 46-66.</w:t>
      </w:r>
    </w:p>
    <w:p w14:paraId="085ED5BB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rFonts w:ascii="Times" w:hAnsi="Times" w:cs="Times"/>
          <w:lang w:val="cs-CZ" w:eastAsia="x-none" w:bidi="x-none"/>
        </w:rPr>
        <w:t>A Szent László-kultusz kialakulás</w:t>
      </w:r>
      <w:r>
        <w:rPr>
          <w:lang w:val="cs-CZ" w:eastAsia="x-none" w:bidi="x-none"/>
        </w:rPr>
        <w:t xml:space="preserve">a. </w:t>
      </w:r>
      <w:r>
        <w:rPr>
          <w:rFonts w:ascii="Times" w:hAnsi="Times" w:cs="Times"/>
          <w:lang w:val="cs-CZ" w:eastAsia="x-none" w:bidi="x-none"/>
        </w:rPr>
        <w:t>In Zsoldos Attila (ed</w:t>
      </w:r>
      <w:r>
        <w:rPr>
          <w:lang w:val="cs-CZ" w:eastAsia="x-none" w:bidi="x-none"/>
        </w:rPr>
        <w:t>.),</w:t>
      </w:r>
      <w:r>
        <w:rPr>
          <w:rFonts w:ascii="Times" w:hAnsi="Times" w:cs="Times"/>
          <w:lang w:val="cs-CZ" w:eastAsia="x-none" w:bidi="x-none"/>
        </w:rPr>
        <w:t xml:space="preserve"> </w:t>
      </w:r>
      <w:r>
        <w:rPr>
          <w:rFonts w:ascii="Times" w:hAnsi="Times" w:cs="Times"/>
          <w:i/>
          <w:iCs/>
          <w:lang w:val="cs-CZ" w:eastAsia="x-none" w:bidi="x-none"/>
        </w:rPr>
        <w:t xml:space="preserve">Nagyvárad és Bihar a korai középkorban. </w:t>
      </w:r>
      <w:r>
        <w:rPr>
          <w:rFonts w:ascii="Times" w:hAnsi="Times" w:cs="Times"/>
          <w:i/>
          <w:iCs/>
          <w:lang w:eastAsia="x-none" w:bidi="x-none"/>
        </w:rPr>
        <w:t>Tanulmányok Biharország történetéről</w:t>
      </w:r>
      <w:r>
        <w:rPr>
          <w:rFonts w:ascii="Times" w:hAnsi="Times" w:cs="Times"/>
          <w:lang w:eastAsia="x-none" w:bidi="x-none"/>
        </w:rPr>
        <w:t xml:space="preserve"> 1. Nagyvárad</w:t>
      </w:r>
      <w:r>
        <w:rPr>
          <w:rStyle w:val="kiadvaros"/>
          <w:rFonts w:ascii="Times" w:hAnsi="Times" w:cs="Times"/>
          <w:lang w:eastAsia="x-none" w:bidi="x-none"/>
        </w:rPr>
        <w:t>:</w:t>
      </w:r>
      <w:r>
        <w:rPr>
          <w:rStyle w:val="kiado"/>
          <w:rFonts w:ascii="Times" w:hAnsi="Times" w:cs="Times"/>
          <w:lang w:eastAsia="x-none" w:bidi="x-none"/>
        </w:rPr>
        <w:t xml:space="preserve"> Varadinum, </w:t>
      </w:r>
      <w:r>
        <w:rPr>
          <w:rStyle w:val="ev"/>
          <w:rFonts w:ascii="Times" w:hAnsi="Times" w:cs="Times"/>
          <w:lang w:eastAsia="x-none" w:bidi="x-none"/>
        </w:rPr>
        <w:t xml:space="preserve">2014. </w:t>
      </w:r>
      <w:r>
        <w:rPr>
          <w:rStyle w:val="ev"/>
          <w:lang w:eastAsia="x-none" w:bidi="x-none"/>
        </w:rPr>
        <w:t xml:space="preserve">pp. </w:t>
      </w:r>
      <w:r>
        <w:rPr>
          <w:rStyle w:val="oldal"/>
          <w:rFonts w:ascii="Times" w:hAnsi="Times" w:cs="Times"/>
          <w:lang w:eastAsia="x-none" w:bidi="x-none"/>
        </w:rPr>
        <w:t>7-39.</w:t>
      </w:r>
    </w:p>
    <w:p w14:paraId="393A29D8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Fonts w:ascii="Times" w:hAnsi="Times" w:cs="Times"/>
          <w:lang w:val="cs-CZ" w:eastAsia="x-none" w:bidi="x-none"/>
        </w:rPr>
      </w:pPr>
      <w:r>
        <w:rPr>
          <w:bCs/>
          <w:lang w:val="cs-CZ"/>
        </w:rPr>
        <w:t xml:space="preserve">Using Saints: Intercession, Healing, Sanctity. In John H. Arnold, </w:t>
      </w:r>
      <w:r>
        <w:rPr>
          <w:bCs/>
          <w:i/>
          <w:lang w:val="cs-CZ"/>
        </w:rPr>
        <w:t xml:space="preserve">The Oxford Handbook of Medieval Christianity, </w:t>
      </w:r>
      <w:r>
        <w:rPr>
          <w:bCs/>
          <w:lang w:val="cs-CZ"/>
        </w:rPr>
        <w:t xml:space="preserve"> Oxford, Oxford University Press, 2014, 217-237.</w:t>
      </w:r>
    </w:p>
    <w:p w14:paraId="0764252E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Style w:val="oldal"/>
          <w:rFonts w:ascii="Times" w:hAnsi="Times" w:cs="Times"/>
          <w:lang w:eastAsia="x-none" w:bidi="x-none"/>
        </w:rPr>
      </w:pPr>
      <w:r>
        <w:rPr>
          <w:rFonts w:ascii="Times" w:hAnsi="Times" w:cs="Times"/>
          <w:lang w:val="cs-CZ" w:eastAsia="x-none" w:bidi="x-none"/>
        </w:rPr>
        <w:lastRenderedPageBreak/>
        <w:t xml:space="preserve">A királyné, mint bűnbak, mártír és szent a középkori </w:t>
      </w:r>
      <w:r>
        <w:rPr>
          <w:lang w:val="cs-CZ" w:eastAsia="x-none" w:bidi="x-none"/>
        </w:rPr>
        <w:t xml:space="preserve">Európában. </w:t>
      </w:r>
      <w:r>
        <w:rPr>
          <w:rFonts w:ascii="Times" w:hAnsi="Times" w:cs="Times"/>
          <w:lang w:val="cs-CZ" w:eastAsia="x-none" w:bidi="x-none"/>
        </w:rPr>
        <w:t>In Majorossy Judit (ed.)</w:t>
      </w:r>
      <w:r>
        <w:rPr>
          <w:lang w:val="cs-CZ" w:eastAsia="x-none" w:bidi="x-none"/>
        </w:rPr>
        <w:t xml:space="preserve">, </w:t>
      </w:r>
      <w:r>
        <w:rPr>
          <w:rFonts w:ascii="Times" w:hAnsi="Times" w:cs="Times"/>
          <w:i/>
          <w:iCs/>
          <w:lang w:val="cs-CZ" w:eastAsia="x-none" w:bidi="x-none"/>
        </w:rPr>
        <w:t>Egy történelmi gyilkosság margójára: Merániai Gertrúd emlékezete, 1213-2013</w:t>
      </w:r>
      <w:r>
        <w:rPr>
          <w:rFonts w:ascii="Times" w:hAnsi="Times" w:cs="Times"/>
          <w:lang w:val="cs-CZ" w:eastAsia="x-none" w:bidi="x-none"/>
        </w:rPr>
        <w:t xml:space="preserve">. </w:t>
      </w:r>
      <w:r>
        <w:rPr>
          <w:rFonts w:ascii="Times" w:hAnsi="Times" w:cs="Times"/>
          <w:lang w:eastAsia="x-none" w:bidi="x-none"/>
        </w:rPr>
        <w:t>Szentendre</w:t>
      </w:r>
      <w:r>
        <w:rPr>
          <w:rStyle w:val="kiadvaros"/>
          <w:rFonts w:ascii="Times" w:hAnsi="Times" w:cs="Times"/>
          <w:lang w:eastAsia="x-none" w:bidi="x-none"/>
        </w:rPr>
        <w:t>:</w:t>
      </w:r>
      <w:r>
        <w:rPr>
          <w:rStyle w:val="kiado"/>
          <w:rFonts w:ascii="Times" w:hAnsi="Times" w:cs="Times"/>
          <w:lang w:eastAsia="x-none" w:bidi="x-none"/>
        </w:rPr>
        <w:t xml:space="preserve"> Ferenczy Múzeum, </w:t>
      </w:r>
      <w:r>
        <w:rPr>
          <w:rStyle w:val="ev"/>
          <w:rFonts w:ascii="Times" w:hAnsi="Times" w:cs="Times"/>
          <w:lang w:eastAsia="x-none" w:bidi="x-none"/>
        </w:rPr>
        <w:t xml:space="preserve">2014. </w:t>
      </w:r>
      <w:r>
        <w:rPr>
          <w:rStyle w:val="ev"/>
          <w:lang w:eastAsia="x-none" w:bidi="x-none"/>
        </w:rPr>
        <w:t xml:space="preserve">pp. </w:t>
      </w:r>
      <w:r>
        <w:rPr>
          <w:rStyle w:val="oldal"/>
          <w:rFonts w:ascii="Times" w:hAnsi="Times" w:cs="Times"/>
          <w:lang w:eastAsia="x-none" w:bidi="x-none"/>
        </w:rPr>
        <w:t>149-158.</w:t>
      </w:r>
    </w:p>
    <w:p w14:paraId="27F303CB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Style w:val="oldal"/>
          <w:bCs/>
          <w:lang w:val="cs-CZ" w:eastAsia="x-none" w:bidi="x-none"/>
        </w:rPr>
      </w:pPr>
      <w:r>
        <w:rPr>
          <w:rStyle w:val="oldal"/>
          <w:rFonts w:ascii="Times" w:hAnsi="Times" w:cs="Times"/>
          <w:lang w:eastAsia="x-none" w:bidi="x-none"/>
        </w:rPr>
        <w:t xml:space="preserve">Sainthood, Patronage and Region. In </w:t>
      </w:r>
      <w:r w:rsidRPr="00B90ABE">
        <w:rPr>
          <w:rStyle w:val="oldal"/>
          <w:rFonts w:ascii="Times" w:eastAsia="MS PGothic" w:hAnsi="Times" w:cs="Times"/>
          <w:i/>
          <w:iCs/>
          <w:color w:val="000000"/>
          <w:lang w:eastAsia="x-none" w:bidi="x-none"/>
        </w:rPr>
        <w:t xml:space="preserve">Cuius patrocinio tota gaudet regio. </w:t>
      </w:r>
      <w:r>
        <w:rPr>
          <w:rStyle w:val="oldal"/>
          <w:rFonts w:ascii="Times" w:eastAsia="MS PGothic" w:hAnsi="Times" w:cs="Times"/>
          <w:i/>
          <w:iCs/>
          <w:color w:val="000000"/>
          <w:lang w:eastAsia="x-none" w:bidi="x-none"/>
        </w:rPr>
        <w:t xml:space="preserve">Saints’ Cults and the Dynamics of Regional Cohesion. </w:t>
      </w:r>
      <w:r>
        <w:rPr>
          <w:rStyle w:val="oldal"/>
          <w:rFonts w:ascii="Times" w:eastAsia="MS PGothic" w:hAnsi="Times" w:cs="Times"/>
          <w:color w:val="000000"/>
          <w:lang w:eastAsia="x-none" w:bidi="x-none"/>
        </w:rPr>
        <w:t xml:space="preserve">Ed. by </w:t>
      </w:r>
      <w:r>
        <w:rPr>
          <w:rStyle w:val="oldal"/>
          <w:rFonts w:eastAsia="MS PGothic"/>
          <w:color w:val="000000"/>
          <w:lang w:eastAsia="x-none" w:bidi="x-none"/>
        </w:rPr>
        <w:t>Stanislava Kuzmová, Ana Marinković and Trpimir Vedriš</w:t>
      </w:r>
      <w:r>
        <w:rPr>
          <w:rStyle w:val="oldal"/>
          <w:rFonts w:ascii="Times" w:eastAsia="MS PGothic" w:hAnsi="Times" w:cs="Times"/>
          <w:color w:val="000000"/>
          <w:lang w:eastAsia="x-none" w:bidi="x-none"/>
        </w:rPr>
        <w:t xml:space="preserve"> (</w:t>
      </w:r>
      <w:r>
        <w:rPr>
          <w:rStyle w:val="oldal"/>
          <w:rFonts w:ascii="Times" w:hAnsi="Times" w:cs="Times"/>
          <w:lang w:eastAsia="x-none" w:bidi="x-none"/>
        </w:rPr>
        <w:t xml:space="preserve">Bibliotheca Hagiotheca – Series Colloquia, III), </w:t>
      </w:r>
      <w:r>
        <w:rPr>
          <w:rStyle w:val="oldal"/>
          <w:rFonts w:ascii="Times" w:eastAsia="MS PGothic" w:hAnsi="Times" w:cs="Times"/>
          <w:color w:val="000000"/>
          <w:lang w:eastAsia="x-none" w:bidi="x-none"/>
        </w:rPr>
        <w:t xml:space="preserve">Zagreb: Hagiotheca, 2014, pp. </w:t>
      </w:r>
      <w:r>
        <w:rPr>
          <w:rStyle w:val="oldal"/>
          <w:rFonts w:eastAsia="MS PGothic"/>
          <w:color w:val="000000"/>
          <w:lang w:eastAsia="x-none" w:bidi="x-none"/>
        </w:rPr>
        <w:t>441-454.</w:t>
      </w:r>
      <w:r>
        <w:rPr>
          <w:rStyle w:val="oldal"/>
          <w:rFonts w:ascii="Times" w:hAnsi="Times" w:cs="Times"/>
          <w:i/>
          <w:iCs/>
          <w:lang w:eastAsia="x-none" w:bidi="x-none"/>
        </w:rPr>
        <w:t xml:space="preserve"> </w:t>
      </w:r>
    </w:p>
    <w:p w14:paraId="30E5516C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Style w:val="oldal"/>
          <w:bCs/>
          <w:lang w:val="cs-CZ" w:eastAsia="x-none" w:bidi="x-none"/>
        </w:rPr>
      </w:pPr>
      <w:r>
        <w:rPr>
          <w:rStyle w:val="oldal"/>
          <w:bCs/>
          <w:lang w:val="cs-CZ" w:eastAsia="x-none" w:bidi="x-none"/>
        </w:rPr>
        <w:t xml:space="preserve">Gyógyítók a magyarországi boszorkányperekben. In Klaniczay Gábor és Pócs Éva (szerk.), </w:t>
      </w:r>
      <w:r>
        <w:rPr>
          <w:rStyle w:val="oldal"/>
          <w:bCs/>
          <w:i/>
          <w:iCs/>
          <w:lang w:val="cs-CZ" w:eastAsia="x-none" w:bidi="x-none"/>
        </w:rPr>
        <w:t xml:space="preserve">Boszorkányok, varázslók és démonok Közép-Kelet-Európában, </w:t>
      </w:r>
      <w:r>
        <w:rPr>
          <w:rStyle w:val="oldal"/>
          <w:bCs/>
          <w:lang w:val="cs-CZ" w:eastAsia="x-none" w:bidi="x-none"/>
        </w:rPr>
        <w:t>Budapest: Balassi Kiadó, 2014, pp. 263-305.</w:t>
      </w:r>
    </w:p>
    <w:p w14:paraId="68716B6E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Style w:val="oldal"/>
          <w:bCs/>
          <w:lang w:val="cs-CZ" w:eastAsia="x-none" w:bidi="x-none"/>
        </w:rPr>
      </w:pPr>
      <w:r>
        <w:rPr>
          <w:rStyle w:val="oldal"/>
          <w:bCs/>
          <w:lang w:val="cs-CZ" w:eastAsia="x-none" w:bidi="x-none"/>
        </w:rPr>
        <w:t xml:space="preserve">Stigmatisierung und Martyrium, in Gordon Blennemann - Klaus Herbers (Hg.), </w:t>
      </w:r>
      <w:r>
        <w:rPr>
          <w:rStyle w:val="oldal"/>
          <w:bCs/>
          <w:i/>
          <w:iCs/>
          <w:lang w:val="cs-CZ" w:eastAsia="x-none" w:bidi="x-none"/>
        </w:rPr>
        <w:t>Von Blutzeugen zum Glaubenszeugen. Formen und Vorstellungen des christlichen Martyriums im Wandel,</w:t>
      </w:r>
      <w:r>
        <w:rPr>
          <w:rStyle w:val="oldal"/>
          <w:bCs/>
          <w:lang w:val="cs-CZ" w:eastAsia="x-none" w:bidi="x-none"/>
        </w:rPr>
        <w:t xml:space="preserve"> Stuttgart: Franz Steiner Verlag, 2014, pp. 139-156.</w:t>
      </w:r>
    </w:p>
    <w:p w14:paraId="67348C51" w14:textId="703DBF3A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rStyle w:val="oldal"/>
          <w:bCs/>
          <w:lang w:val="cs-CZ"/>
        </w:rPr>
      </w:pPr>
      <w:r w:rsidRPr="007D28E8">
        <w:rPr>
          <w:rStyle w:val="oldal"/>
          <w:bCs/>
          <w:lang w:val="cs-CZ" w:eastAsia="x-none" w:bidi="x-none"/>
        </w:rPr>
        <w:t xml:space="preserve">Il santo: modello di un uomo responsabile?, in </w:t>
      </w:r>
      <w:r w:rsidRPr="007D28E8">
        <w:rPr>
          <w:rStyle w:val="oldal"/>
          <w:bCs/>
          <w:i/>
          <w:iCs/>
          <w:lang w:val="cs-CZ" w:eastAsia="x-none" w:bidi="x-none"/>
        </w:rPr>
        <w:t xml:space="preserve">Responsabilità e creatività. Alla ricerca di un uomo nuovo. </w:t>
      </w:r>
      <w:r w:rsidRPr="007D28E8">
        <w:rPr>
          <w:rStyle w:val="oldal"/>
          <w:bCs/>
          <w:lang w:val="cs-CZ" w:eastAsia="x-none" w:bidi="x-none"/>
        </w:rPr>
        <w:t xml:space="preserve"> Atti del Convegno internazionale Brescia, 12-14 settembre 2013 (Le Settimane internazionali della Mendola. Nuova Serie 4), a cura di Giancarlo Andenna, Elisabetta Filippini, Milano</w:t>
      </w:r>
      <w:r w:rsidR="004343C7">
        <w:rPr>
          <w:rStyle w:val="oldal"/>
          <w:bCs/>
          <w:lang w:val="cs-CZ" w:eastAsia="x-none" w:bidi="x-none"/>
        </w:rPr>
        <w:t>:</w:t>
      </w:r>
      <w:r w:rsidRPr="007D28E8">
        <w:rPr>
          <w:rStyle w:val="oldal"/>
          <w:bCs/>
          <w:lang w:val="cs-CZ" w:eastAsia="x-none" w:bidi="x-none"/>
        </w:rPr>
        <w:t xml:space="preserve"> Vita e pensiero, 2015, 49-64.</w:t>
      </w:r>
    </w:p>
    <w:p w14:paraId="65F7E52D" w14:textId="77777777" w:rsidR="004B7FA3" w:rsidRPr="007D28E8" w:rsidRDefault="004B7FA3" w:rsidP="00FA5961">
      <w:pPr>
        <w:numPr>
          <w:ilvl w:val="0"/>
          <w:numId w:val="5"/>
        </w:numPr>
        <w:tabs>
          <w:tab w:val="left" w:pos="989"/>
        </w:tabs>
        <w:rPr>
          <w:rStyle w:val="oldal"/>
          <w:bCs/>
          <w:lang w:val="cs-CZ"/>
        </w:rPr>
      </w:pPr>
      <w:r w:rsidRPr="007D28E8">
        <w:rPr>
          <w:rStyle w:val="oldal"/>
          <w:bCs/>
          <w:lang w:val="cs-CZ" w:eastAsia="x-none" w:bidi="x-none"/>
        </w:rPr>
        <w:t xml:space="preserve">Illness, Self-inflicted Body Pain and Supernatural Stigmata: Three Ways of Identification with the Suffering Body of Christ, in Christian Krötzl, Katariina Mustakallio and Jenni Kuuliala (eds.), </w:t>
      </w:r>
      <w:r w:rsidRPr="007D28E8">
        <w:rPr>
          <w:rStyle w:val="oldal"/>
          <w:bCs/>
          <w:i/>
          <w:lang w:val="cs-CZ" w:eastAsia="x-none" w:bidi="x-none"/>
        </w:rPr>
        <w:t xml:space="preserve"> Infirmity in Antiquity and the Middle Ages. Social and Cultural Approaches to He</w:t>
      </w:r>
      <w:r w:rsidR="007D28E8">
        <w:rPr>
          <w:rStyle w:val="oldal"/>
          <w:bCs/>
          <w:i/>
          <w:lang w:val="cs-CZ" w:eastAsia="x-none" w:bidi="x-none"/>
        </w:rPr>
        <w:t>a</w:t>
      </w:r>
      <w:r w:rsidRPr="007D28E8">
        <w:rPr>
          <w:rStyle w:val="oldal"/>
          <w:bCs/>
          <w:i/>
          <w:lang w:val="cs-CZ" w:eastAsia="x-none" w:bidi="x-none"/>
        </w:rPr>
        <w:t xml:space="preserve">lth, Weakness and Care </w:t>
      </w:r>
      <w:r w:rsidRPr="007D28E8">
        <w:rPr>
          <w:rStyle w:val="oldal"/>
          <w:bCs/>
          <w:lang w:val="cs-CZ" w:eastAsia="x-none" w:bidi="x-none"/>
        </w:rPr>
        <w:t>. Farnham-Burlington: Ashgate, 2015, pp. 119-137.</w:t>
      </w:r>
    </w:p>
    <w:p w14:paraId="721FE2CF" w14:textId="77777777" w:rsidR="00C5742B" w:rsidRDefault="004B7FA3" w:rsidP="00FA5961">
      <w:pPr>
        <w:numPr>
          <w:ilvl w:val="0"/>
          <w:numId w:val="5"/>
        </w:numPr>
        <w:tabs>
          <w:tab w:val="left" w:pos="989"/>
        </w:tabs>
        <w:rPr>
          <w:rStyle w:val="oldal"/>
          <w:bCs/>
          <w:lang w:val="cs-CZ"/>
        </w:rPr>
      </w:pPr>
      <w:r w:rsidRPr="007D28E8">
        <w:rPr>
          <w:rStyle w:val="oldal"/>
          <w:bCs/>
          <w:lang w:val="cs-CZ" w:eastAsia="x-none" w:bidi="x-none"/>
        </w:rPr>
        <w:t xml:space="preserve">En Hongrie, in </w:t>
      </w:r>
      <w:r w:rsidRPr="007D28E8">
        <w:rPr>
          <w:rStyle w:val="oldal"/>
          <w:bCs/>
          <w:i/>
          <w:lang w:val="cs-CZ" w:eastAsia="x-none" w:bidi="x-none"/>
        </w:rPr>
        <w:t xml:space="preserve">Une autre histoire. Jacques Le Goff (1924-2014), </w:t>
      </w:r>
      <w:r w:rsidRPr="007D28E8">
        <w:rPr>
          <w:rStyle w:val="oldal"/>
          <w:bCs/>
          <w:lang w:val="cs-CZ" w:eastAsia="x-none" w:bidi="x-none"/>
        </w:rPr>
        <w:t xml:space="preserve"> sous la direction de Jacques Revel </w:t>
      </w:r>
      <w:r w:rsidRPr="007D28E8">
        <w:rPr>
          <w:rStyle w:val="oldal"/>
          <w:bCs/>
          <w:lang w:val="fr-FR" w:eastAsia="x-none" w:bidi="x-none"/>
        </w:rPr>
        <w:t xml:space="preserve">&amp; </w:t>
      </w:r>
      <w:r w:rsidR="00E6375E" w:rsidRPr="007D28E8">
        <w:rPr>
          <w:rStyle w:val="oldal"/>
          <w:bCs/>
          <w:lang w:val="cs-CZ" w:eastAsia="x-none" w:bidi="x-none"/>
        </w:rPr>
        <w:t>Jean-</w:t>
      </w:r>
      <w:r w:rsidRPr="007D28E8">
        <w:rPr>
          <w:rStyle w:val="oldal"/>
          <w:bCs/>
          <w:lang w:val="cs-CZ" w:eastAsia="x-none" w:bidi="x-none"/>
        </w:rPr>
        <w:t>Claude Schmitt, Paris:</w:t>
      </w:r>
      <w:r w:rsidRPr="007D28E8">
        <w:rPr>
          <w:rStyle w:val="oldal"/>
          <w:bCs/>
          <w:lang w:val="fr-FR" w:eastAsia="x-none" w:bidi="x-none"/>
        </w:rPr>
        <w:t>É</w:t>
      </w:r>
      <w:r w:rsidR="00C5742B">
        <w:rPr>
          <w:rStyle w:val="oldal"/>
          <w:bCs/>
          <w:lang w:val="cs-CZ" w:eastAsia="x-none" w:bidi="x-none"/>
        </w:rPr>
        <w:t>ditions EHESS, 2015, 109-118.</w:t>
      </w:r>
    </w:p>
    <w:p w14:paraId="4C4D1BE1" w14:textId="77777777" w:rsidR="00C5742B" w:rsidRPr="00C5742B" w:rsidRDefault="00C5742B" w:rsidP="00FA5961">
      <w:pPr>
        <w:numPr>
          <w:ilvl w:val="0"/>
          <w:numId w:val="5"/>
        </w:numPr>
        <w:tabs>
          <w:tab w:val="left" w:pos="989"/>
        </w:tabs>
        <w:rPr>
          <w:rStyle w:val="oldal"/>
          <w:bCs/>
          <w:lang w:val="cs-CZ"/>
        </w:rPr>
      </w:pPr>
      <w:r w:rsidRPr="00EB5EC4">
        <w:rPr>
          <w:rFonts w:eastAsia="TimesNewRomanPSMT"/>
          <w:lang w:val="de-DE"/>
        </w:rPr>
        <w:t xml:space="preserve">Subkultur und Underground im Jahre 1984 in Ungarn, in Alexander Pehlemann, Bert Papenfuß, Robert Mießner (eds.), </w:t>
      </w:r>
      <w:r w:rsidRPr="00EB5EC4">
        <w:rPr>
          <w:rFonts w:eastAsia="TimesNewRomanPSMT"/>
          <w:i/>
          <w:lang w:val="de-DE"/>
        </w:rPr>
        <w:t xml:space="preserve">1984 ! Block an Block. Subkulturen im Orwell-Jahr, </w:t>
      </w:r>
      <w:r w:rsidRPr="00EB5EC4">
        <w:rPr>
          <w:rFonts w:eastAsia="TimesNewRomanPSMT"/>
          <w:lang w:val="de-DE"/>
        </w:rPr>
        <w:t>Mainz: Ventil Verlag, 2015, pp. 171-182.</w:t>
      </w:r>
    </w:p>
    <w:p w14:paraId="45336A2B" w14:textId="77777777" w:rsidR="00582ECB" w:rsidRDefault="004B7FA3" w:rsidP="00FA5961">
      <w:pPr>
        <w:numPr>
          <w:ilvl w:val="0"/>
          <w:numId w:val="5"/>
        </w:numPr>
        <w:tabs>
          <w:tab w:val="left" w:pos="989"/>
        </w:tabs>
        <w:rPr>
          <w:rStyle w:val="oldal"/>
          <w:bCs/>
          <w:lang w:val="cs-CZ"/>
        </w:rPr>
      </w:pPr>
      <w:r w:rsidRPr="007D28E8">
        <w:rPr>
          <w:rStyle w:val="oldal"/>
          <w:bCs/>
          <w:lang w:val="cs-CZ" w:eastAsia="x-none" w:bidi="x-none"/>
        </w:rPr>
        <w:t>A New Kind of Academic Institution</w:t>
      </w:r>
      <w:r w:rsidR="00113593" w:rsidRPr="007D28E8">
        <w:rPr>
          <w:rStyle w:val="oldal"/>
          <w:bCs/>
          <w:lang w:val="cs-CZ" w:eastAsia="x-none" w:bidi="x-none"/>
        </w:rPr>
        <w:t>: The Institute for Advanced Stu</w:t>
      </w:r>
      <w:r w:rsidRPr="007D28E8">
        <w:rPr>
          <w:rStyle w:val="oldal"/>
          <w:bCs/>
          <w:lang w:val="cs-CZ" w:eastAsia="x-none" w:bidi="x-none"/>
        </w:rPr>
        <w:t>dy. International and Hungarian Experiences,</w:t>
      </w:r>
      <w:r>
        <w:rPr>
          <w:rStyle w:val="oldal"/>
          <w:bCs/>
          <w:lang w:val="cs-CZ" w:eastAsia="x-none" w:bidi="x-none"/>
        </w:rPr>
        <w:t xml:space="preserve"> in Balázs Hámori and Miklós Ros</w:t>
      </w:r>
      <w:r w:rsidR="00B90310">
        <w:rPr>
          <w:rStyle w:val="oldal"/>
          <w:bCs/>
          <w:lang w:val="cs-CZ" w:eastAsia="x-none" w:bidi="x-none"/>
        </w:rPr>
        <w:t>t</w:t>
      </w:r>
      <w:r>
        <w:rPr>
          <w:rStyle w:val="oldal"/>
          <w:bCs/>
          <w:lang w:val="cs-CZ" w:eastAsia="x-none" w:bidi="x-none"/>
        </w:rPr>
        <w:t xml:space="preserve">a, </w:t>
      </w:r>
      <w:r>
        <w:rPr>
          <w:rStyle w:val="oldal"/>
          <w:bCs/>
          <w:i/>
          <w:lang w:val="cs-CZ" w:eastAsia="x-none" w:bidi="x-none"/>
        </w:rPr>
        <w:t xml:space="preserve"> Constraints and Driving Forces in Economic Systems: Studies in Honour of János Kornai, </w:t>
      </w:r>
      <w:r>
        <w:rPr>
          <w:rStyle w:val="oldal"/>
          <w:bCs/>
          <w:lang w:val="cs-CZ" w:eastAsia="x-none" w:bidi="x-none"/>
        </w:rPr>
        <w:t xml:space="preserve"> Newcastle upon Tyne: Cambridge Scholars Publishing, 2016, </w:t>
      </w:r>
      <w:r w:rsidR="00C5742B">
        <w:rPr>
          <w:rStyle w:val="oldal"/>
          <w:bCs/>
          <w:lang w:val="cs-CZ" w:eastAsia="x-none" w:bidi="x-none"/>
        </w:rPr>
        <w:t xml:space="preserve">pp. </w:t>
      </w:r>
      <w:r>
        <w:rPr>
          <w:rStyle w:val="oldal"/>
          <w:bCs/>
          <w:lang w:val="cs-CZ" w:eastAsia="x-none" w:bidi="x-none"/>
        </w:rPr>
        <w:t>87- 105.</w:t>
      </w:r>
    </w:p>
    <w:p w14:paraId="607CCEE2" w14:textId="77777777" w:rsidR="00582ECB" w:rsidRDefault="00771692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 w:rsidRPr="00582ECB">
        <w:rPr>
          <w:bCs/>
          <w:lang w:val="cs-CZ"/>
        </w:rPr>
        <w:t xml:space="preserve">La troisième Europe: l’Europe de Centre-Est dans l’oeuvre d’Évelyne Patlagean, in </w:t>
      </w:r>
      <w:r w:rsidRPr="00582ECB">
        <w:rPr>
          <w:bCs/>
          <w:i/>
          <w:lang w:val="cs-CZ"/>
        </w:rPr>
        <w:t xml:space="preserve">Byzance et l’Europe. L’héritage historiographique d’Évelyne Patlagean, </w:t>
      </w:r>
      <w:r w:rsidRPr="00582ECB">
        <w:rPr>
          <w:bCs/>
          <w:lang w:val="cs-CZ"/>
        </w:rPr>
        <w:t xml:space="preserve"> éd. Claudine Delacroix-Besnier, Paris: EHESS, 20</w:t>
      </w:r>
      <w:r w:rsidRPr="00B90ABE">
        <w:rPr>
          <w:bCs/>
          <w:lang w:val="cs-CZ"/>
        </w:rPr>
        <w:t>16, pp. 119</w:t>
      </w:r>
      <w:r w:rsidRPr="00582ECB">
        <w:rPr>
          <w:bCs/>
          <w:lang w:val="hu-HU"/>
        </w:rPr>
        <w:t>-</w:t>
      </w:r>
      <w:r w:rsidRPr="00B90ABE">
        <w:rPr>
          <w:bCs/>
          <w:lang w:val="cs-CZ"/>
        </w:rPr>
        <w:t>129.</w:t>
      </w:r>
    </w:p>
    <w:p w14:paraId="2F199715" w14:textId="77777777" w:rsidR="00771692" w:rsidRPr="008C3A38" w:rsidRDefault="00582ECB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 w:rsidRPr="00582ECB">
        <w:rPr>
          <w:bCs/>
          <w:lang w:val="cs-CZ"/>
        </w:rPr>
        <w:t>Da Verna a San Giovanni Rotondo</w:t>
      </w:r>
      <w:r w:rsidRPr="00582ECB">
        <w:rPr>
          <w:bCs/>
          <w:lang w:val="hu-HU"/>
        </w:rPr>
        <w:t xml:space="preserve">: la ierofania nelle esperienze degli stigmatizzati, </w:t>
      </w:r>
      <w:r w:rsidR="006B5949">
        <w:rPr>
          <w:bCs/>
          <w:lang w:val="hu-HU"/>
        </w:rPr>
        <w:t xml:space="preserve">in </w:t>
      </w:r>
      <w:r w:rsidR="00B90310" w:rsidRPr="00582ECB">
        <w:rPr>
          <w:bCs/>
          <w:i/>
          <w:lang w:val="cs-CZ"/>
        </w:rPr>
        <w:t xml:space="preserve">Ierofanie e luoghi di culto. </w:t>
      </w:r>
      <w:r w:rsidR="00B90310" w:rsidRPr="00582ECB">
        <w:rPr>
          <w:bCs/>
          <w:lang w:val="cs-CZ"/>
        </w:rPr>
        <w:t>Atti del IV Convegno Internazionale Monte Sant‘ Angelo</w:t>
      </w:r>
      <w:r w:rsidRPr="00582ECB">
        <w:rPr>
          <w:bCs/>
          <w:lang w:val="cs-CZ"/>
        </w:rPr>
        <w:t>, 21-23 aprile 2</w:t>
      </w:r>
      <w:r w:rsidRPr="007D28E8">
        <w:rPr>
          <w:bCs/>
          <w:lang w:val="it-IT"/>
        </w:rPr>
        <w:t>015, a cura di Luca Avellis, Bari</w:t>
      </w:r>
      <w:r>
        <w:rPr>
          <w:bCs/>
          <w:lang w:val="hu-HU"/>
        </w:rPr>
        <w:t>:</w:t>
      </w:r>
      <w:r w:rsidRPr="007D28E8">
        <w:rPr>
          <w:bCs/>
          <w:lang w:val="it-IT"/>
        </w:rPr>
        <w:t xml:space="preserve"> Edipuglia, 20</w:t>
      </w:r>
      <w:r w:rsidRPr="00582ECB">
        <w:rPr>
          <w:bCs/>
          <w:lang w:val="hu-HU"/>
        </w:rPr>
        <w:t xml:space="preserve">16, </w:t>
      </w:r>
      <w:r w:rsidR="008C3A38">
        <w:rPr>
          <w:bCs/>
          <w:lang w:val="hu-HU"/>
        </w:rPr>
        <w:t>pp. 197-215.</w:t>
      </w:r>
    </w:p>
    <w:p w14:paraId="03C5D873" w14:textId="77777777" w:rsidR="008C3A38" w:rsidRPr="008C3A38" w:rsidRDefault="008C3A38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hu-HU"/>
        </w:rPr>
        <w:t xml:space="preserve">Sacred Sites in Medieval Buda, in </w:t>
      </w:r>
      <w:r w:rsidRPr="008C3A38">
        <w:rPr>
          <w:iCs/>
          <w:lang w:val="hu-HU"/>
        </w:rPr>
        <w:t xml:space="preserve">Balázs </w:t>
      </w:r>
      <w:r w:rsidRPr="008C3A38">
        <w:t xml:space="preserve">Nagy, Martyn Rady, Katalin Szende and András Vadas (eds), </w:t>
      </w:r>
      <w:r w:rsidRPr="008C3A38">
        <w:rPr>
          <w:i/>
          <w:iCs/>
        </w:rPr>
        <w:t>Medieval Buda in Context</w:t>
      </w:r>
      <w:r w:rsidRPr="008C3A38">
        <w:rPr>
          <w:iCs/>
        </w:rPr>
        <w:t>. Leyden – New York</w:t>
      </w:r>
      <w:r>
        <w:rPr>
          <w:iCs/>
        </w:rPr>
        <w:t xml:space="preserve">: Brill, </w:t>
      </w:r>
      <w:r w:rsidRPr="008C3A38">
        <w:rPr>
          <w:iCs/>
        </w:rPr>
        <w:t>2016</w:t>
      </w:r>
      <w:r>
        <w:rPr>
          <w:iCs/>
        </w:rPr>
        <w:t>, pp. 229-254.</w:t>
      </w:r>
    </w:p>
    <w:p w14:paraId="580D62C2" w14:textId="77777777" w:rsidR="00C5742B" w:rsidRPr="003149A5" w:rsidRDefault="00E6375E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>The Power of the Saints and the Authority of the Popes. The Histor</w:t>
      </w:r>
      <w:r>
        <w:rPr>
          <w:bCs/>
          <w:lang w:val="hu-HU"/>
        </w:rPr>
        <w:t>y</w:t>
      </w:r>
      <w:r>
        <w:rPr>
          <w:bCs/>
          <w:lang w:val="cs-CZ"/>
        </w:rPr>
        <w:t xml:space="preserve"> of Sainthood and Late Medieval Canonization Processes, in </w:t>
      </w:r>
      <w:r w:rsidR="008C3A38">
        <w:rPr>
          <w:bCs/>
          <w:i/>
          <w:lang w:val="cs-CZ"/>
        </w:rPr>
        <w:t xml:space="preserve">Church and Belief in the Middle Ages. Popes, Saints and Crusaders, </w:t>
      </w:r>
      <w:r w:rsidR="008C3A38">
        <w:rPr>
          <w:bCs/>
          <w:lang w:val="cs-CZ"/>
        </w:rPr>
        <w:t xml:space="preserve"> ed. by Kirsi Salonen and Sari Katajala-Peltomaa, Amsterdam: Amsterdam University Press, 2</w:t>
      </w:r>
      <w:r w:rsidR="008C3A38">
        <w:rPr>
          <w:bCs/>
        </w:rPr>
        <w:t>016</w:t>
      </w:r>
      <w:r>
        <w:rPr>
          <w:bCs/>
        </w:rPr>
        <w:t>, pp. 117-140.</w:t>
      </w:r>
    </w:p>
    <w:p w14:paraId="1492820C" w14:textId="15CD372F" w:rsidR="003149A5" w:rsidRPr="00C5742B" w:rsidRDefault="003921AF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 w:rsidRPr="00EB5EC4">
        <w:rPr>
          <w:bCs/>
          <w:lang w:val="it-IT"/>
        </w:rPr>
        <w:t>San Ladislao d</w:t>
      </w:r>
      <w:r w:rsidRPr="00EB5EC4">
        <w:rPr>
          <w:rFonts w:ascii="Helvetica" w:eastAsia="Helvetica" w:hAnsi="Helvetica" w:cs="Helvetica"/>
          <w:bCs/>
          <w:lang w:val="it-IT"/>
        </w:rPr>
        <w:t>’</w:t>
      </w:r>
      <w:r w:rsidR="00AD6953" w:rsidRPr="00EB5EC4">
        <w:rPr>
          <w:bCs/>
          <w:lang w:val="it-IT"/>
        </w:rPr>
        <w:t>Ungheria «Athleta P</w:t>
      </w:r>
      <w:r w:rsidRPr="00EB5EC4">
        <w:rPr>
          <w:bCs/>
          <w:lang w:val="it-IT"/>
        </w:rPr>
        <w:t xml:space="preserve">atriae», in </w:t>
      </w:r>
      <w:r w:rsidRPr="00EB5EC4">
        <w:rPr>
          <w:bCs/>
          <w:i/>
          <w:lang w:val="it-IT"/>
        </w:rPr>
        <w:t>La lettera e lo spirit</w:t>
      </w:r>
      <w:r w:rsidR="00AD6953" w:rsidRPr="00EB5EC4">
        <w:rPr>
          <w:bCs/>
          <w:i/>
          <w:lang w:val="it-IT"/>
        </w:rPr>
        <w:t>o</w:t>
      </w:r>
      <w:r w:rsidRPr="00EB5EC4">
        <w:rPr>
          <w:bCs/>
          <w:i/>
          <w:lang w:val="it-IT"/>
        </w:rPr>
        <w:t xml:space="preserve">. Studi di cultura e vita religiosa (secc. XII-XV) per Edith Pásztor, </w:t>
      </w:r>
      <w:r w:rsidRPr="00EB5EC4">
        <w:rPr>
          <w:bCs/>
          <w:lang w:val="it-IT"/>
        </w:rPr>
        <w:t xml:space="preserve"> a cura di Marco Bartoli, Letizia Pellegrini, Daniele Solvi</w:t>
      </w:r>
      <w:r w:rsidR="003701D7" w:rsidRPr="00EB5EC4">
        <w:rPr>
          <w:bCs/>
          <w:lang w:val="it-IT"/>
        </w:rPr>
        <w:t>, Milano: Edizioni Biblioteca Francescana, 2016, pp. 157-178.</w:t>
      </w:r>
    </w:p>
    <w:p w14:paraId="5393CA78" w14:textId="77777777" w:rsidR="00C5742B" w:rsidRDefault="00C5742B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 w:rsidRPr="00EB5EC4">
        <w:rPr>
          <w:lang w:val="fr-FR"/>
        </w:rPr>
        <w:lastRenderedPageBreak/>
        <w:t xml:space="preserve">La peste et le loup, in </w:t>
      </w:r>
      <w:r w:rsidRPr="00EB5EC4">
        <w:rPr>
          <w:i/>
          <w:iCs/>
          <w:lang w:val="fr-FR"/>
        </w:rPr>
        <w:t>Europa:</w:t>
      </w:r>
      <w:r w:rsidRPr="00EB5EC4">
        <w:rPr>
          <w:lang w:val="fr-FR"/>
        </w:rPr>
        <w:t xml:space="preserve"> </w:t>
      </w:r>
      <w:r w:rsidRPr="00EB5EC4">
        <w:rPr>
          <w:i/>
          <w:iCs/>
          <w:lang w:val="fr-FR"/>
        </w:rPr>
        <w:t xml:space="preserve">Notre histoire, </w:t>
      </w:r>
      <w:r w:rsidRPr="00EB5EC4">
        <w:rPr>
          <w:iCs/>
          <w:lang w:val="fr-FR"/>
        </w:rPr>
        <w:t>ed. by Étienne François, Thomas Serrier et al., Paris: Arènes, 2017, pp. 95-101.</w:t>
      </w:r>
    </w:p>
    <w:p w14:paraId="67CB3BB4" w14:textId="77777777" w:rsidR="00C5742B" w:rsidRPr="00C5742B" w:rsidRDefault="00C5742B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 w:rsidRPr="00EB5EC4">
        <w:rPr>
          <w:lang w:val="cs-CZ"/>
        </w:rPr>
        <w:t>Magyarországi Boldog Ilona és a középkori domonkos stigmatizáltak</w:t>
      </w:r>
      <w:r w:rsidR="006B062F" w:rsidRPr="00EB5EC4">
        <w:rPr>
          <w:lang w:val="cs-CZ"/>
        </w:rPr>
        <w:t>. I</w:t>
      </w:r>
      <w:r w:rsidRPr="00EB5EC4">
        <w:rPr>
          <w:lang w:val="cs-CZ"/>
        </w:rPr>
        <w:t xml:space="preserve">n </w:t>
      </w:r>
      <w:r w:rsidRPr="00EB5EC4">
        <w:rPr>
          <w:bCs/>
          <w:i/>
          <w:lang w:val="cs-CZ"/>
        </w:rPr>
        <w:t>Az első 300 év Magyarországon.</w:t>
      </w:r>
      <w:r w:rsidRPr="00EB5EC4">
        <w:rPr>
          <w:i/>
          <w:lang w:val="cs-CZ"/>
        </w:rPr>
        <w:t xml:space="preserve"> A Domonkos rend megalakulásának 800. évfordulója tiszteletére</w:t>
      </w:r>
      <w:r w:rsidR="006B062F" w:rsidRPr="00EB5EC4">
        <w:rPr>
          <w:i/>
          <w:lang w:val="cs-CZ"/>
        </w:rPr>
        <w:t>.</w:t>
      </w:r>
      <w:r w:rsidRPr="00EB5EC4">
        <w:rPr>
          <w:lang w:val="cs-CZ"/>
        </w:rPr>
        <w:t xml:space="preserve"> </w:t>
      </w:r>
      <w:r w:rsidR="006B062F">
        <w:t xml:space="preserve">Szerk. </w:t>
      </w:r>
      <w:r w:rsidRPr="00C5742B">
        <w:t>Csurgai Horváth József, Székesfehérvár, 2017, pp. 125-143.</w:t>
      </w:r>
    </w:p>
    <w:p w14:paraId="7ABE479F" w14:textId="77777777" w:rsidR="00C5742B" w:rsidRPr="003920EF" w:rsidRDefault="00C5742B" w:rsidP="00FA5961">
      <w:pPr>
        <w:numPr>
          <w:ilvl w:val="0"/>
          <w:numId w:val="5"/>
        </w:numPr>
        <w:tabs>
          <w:tab w:val="left" w:pos="989"/>
        </w:tabs>
        <w:rPr>
          <w:rStyle w:val="oldal"/>
          <w:bCs/>
          <w:lang w:val="cs-CZ"/>
        </w:rPr>
      </w:pPr>
      <w:r w:rsidRPr="00C5742B">
        <w:rPr>
          <w:bCs/>
        </w:rPr>
        <w:t xml:space="preserve">Healers in Hungarian Witch Trials, in </w:t>
      </w:r>
      <w:r w:rsidRPr="00C5742B">
        <w:rPr>
          <w:rStyle w:val="oldal"/>
          <w:bCs/>
          <w:i/>
          <w:iCs/>
          <w:lang w:eastAsia="x-none" w:bidi="x-none"/>
        </w:rPr>
        <w:t xml:space="preserve">Witchcraft and Demonology in Hungary and Transylvania, </w:t>
      </w:r>
      <w:r w:rsidRPr="00C5742B">
        <w:rPr>
          <w:rStyle w:val="oldal"/>
          <w:bCs/>
          <w:iCs/>
          <w:lang w:eastAsia="x-none" w:bidi="x-none"/>
        </w:rPr>
        <w:t>ed by Gábor Klaniczay and Éva Pócs, London and New York: Palgrave – Macmillan, 2017, pp. 111-158</w:t>
      </w:r>
      <w:r>
        <w:rPr>
          <w:rStyle w:val="oldal"/>
          <w:bCs/>
          <w:iCs/>
          <w:lang w:eastAsia="x-none" w:bidi="x-none"/>
        </w:rPr>
        <w:t>.</w:t>
      </w:r>
    </w:p>
    <w:p w14:paraId="40EEE47A" w14:textId="77777777" w:rsidR="0050482E" w:rsidRPr="001D3DDE" w:rsidRDefault="0050482E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 w:rsidRPr="00EB5EC4">
        <w:rPr>
          <w:lang w:val="cs-CZ"/>
        </w:rPr>
        <w:t xml:space="preserve">Ellenáramlat az ellenkultúrán belül – az új hullám, in </w:t>
      </w:r>
      <w:r w:rsidR="005C42CF" w:rsidRPr="00EB5EC4">
        <w:rPr>
          <w:i/>
          <w:iCs/>
          <w:color w:val="000000"/>
          <w:shd w:val="clear" w:color="auto" w:fill="FFFFFF"/>
          <w:lang w:val="cs-CZ" w:eastAsia="hu-HU"/>
        </w:rPr>
        <w:t>Pokoli aranykor. New wave koncertplakátok a ‘80-as évekből. Bp. Szabó György és Szőnyei Tamás gyűjteményeiből</w:t>
      </w:r>
      <w:r w:rsidR="005C42CF" w:rsidRPr="00EB5EC4">
        <w:rPr>
          <w:color w:val="000000"/>
          <w:shd w:val="clear" w:color="auto" w:fill="FFFFFF"/>
          <w:lang w:val="cs-CZ" w:eastAsia="hu-HU"/>
        </w:rPr>
        <w:t xml:space="preserve">. </w:t>
      </w:r>
      <w:r w:rsidR="005C42CF">
        <w:rPr>
          <w:color w:val="000000"/>
          <w:shd w:val="clear" w:color="auto" w:fill="FFFFFF"/>
          <w:lang w:eastAsia="hu-HU"/>
        </w:rPr>
        <w:t>Szerk. Rieder Gábor</w:t>
      </w:r>
      <w:r w:rsidRPr="00F6383F">
        <w:t xml:space="preserve">. </w:t>
      </w:r>
      <w:r w:rsidRPr="005C42CF">
        <w:t xml:space="preserve">Budapest: Kieselbach, 2017, pp. </w:t>
      </w:r>
      <w:r w:rsidR="001052B4" w:rsidRPr="005C42CF">
        <w:t>27-39.</w:t>
      </w:r>
    </w:p>
    <w:p w14:paraId="27BFED2B" w14:textId="77777777" w:rsidR="002E31EE" w:rsidRDefault="00584A8D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>T</w:t>
      </w:r>
      <w:r w:rsidRPr="00584A8D">
        <w:rPr>
          <w:bCs/>
          <w:lang w:val="cs-CZ"/>
        </w:rPr>
        <w:t>ormented body, torn clothes The roots of performance art – two contributions from cultural history</w:t>
      </w:r>
      <w:r>
        <w:rPr>
          <w:bCs/>
          <w:lang w:val="cs-CZ"/>
        </w:rPr>
        <w:t>. Artpool</w:t>
      </w:r>
      <w:r w:rsidR="00B321B5">
        <w:rPr>
          <w:bCs/>
          <w:lang w:val="cs-CZ"/>
        </w:rPr>
        <w:t xml:space="preserve"> 2017. </w:t>
      </w:r>
      <w:hyperlink r:id="rId16" w:tgtFrame="_blank" w:history="1">
        <w:r w:rsidR="00FA353C" w:rsidRPr="00FA353C">
          <w:rPr>
            <w:rStyle w:val="Hyperlink"/>
          </w:rPr>
          <w:t>http://www.artpool.hu/performance/klaniczay.html</w:t>
        </w:r>
      </w:hyperlink>
    </w:p>
    <w:p w14:paraId="08FA6417" w14:textId="652F7648" w:rsidR="002E31EE" w:rsidRPr="00F223A4" w:rsidRDefault="002E31EE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 w:rsidRPr="002E31EE">
        <w:rPr>
          <w:bCs/>
          <w:lang w:val="cs-CZ"/>
        </w:rPr>
        <w:t xml:space="preserve">Bodily Signs of Divine Presence. </w:t>
      </w:r>
      <w:r w:rsidRPr="005D52C3">
        <w:rPr>
          <w:lang w:val="fr-FR"/>
        </w:rPr>
        <w:t>Medieval Christianity in Comparative Context</w:t>
      </w:r>
      <w:r w:rsidR="00584A8D" w:rsidRPr="002E31EE">
        <w:rPr>
          <w:bCs/>
          <w:lang w:val="cs-CZ"/>
        </w:rPr>
        <w:t>.</w:t>
      </w:r>
      <w:r w:rsidRPr="002E31EE">
        <w:rPr>
          <w:bCs/>
          <w:lang w:val="cs-CZ"/>
        </w:rPr>
        <w:t xml:space="preserve"> </w:t>
      </w:r>
      <w:r w:rsidRPr="00EB5EC4">
        <w:rPr>
          <w:lang w:val="fr-FR"/>
        </w:rPr>
        <w:t>Signes corporels de la pr</w:t>
      </w:r>
      <w:r w:rsidRPr="002E31EE">
        <w:rPr>
          <w:lang w:val="hu-HU"/>
        </w:rPr>
        <w:t>é</w:t>
      </w:r>
      <w:r w:rsidRPr="00EB5EC4">
        <w:rPr>
          <w:lang w:val="fr-FR"/>
        </w:rPr>
        <w:t xml:space="preserve">sence divine: la Chrétienté médiévale dans un contexte comparatif. </w:t>
      </w:r>
      <w:r>
        <w:t xml:space="preserve">In: </w:t>
      </w:r>
      <w:r>
        <w:rPr>
          <w:i/>
        </w:rPr>
        <w:t xml:space="preserve">International History Prize Awarded to M. Gábor Klaniczay. Discours, texts. </w:t>
      </w:r>
      <w:r>
        <w:t>Moscow: Comité International des Sciences Historiques. International Committee of Historical Sciences, 2017</w:t>
      </w:r>
      <w:r>
        <w:rPr>
          <w:lang w:val="hu-HU"/>
        </w:rPr>
        <w:t>, 25-45, 46-66.</w:t>
      </w:r>
    </w:p>
    <w:p w14:paraId="68D989DC" w14:textId="161C2476" w:rsidR="00F223A4" w:rsidRPr="00F223A4" w:rsidRDefault="00F223A4" w:rsidP="00F223A4">
      <w:pPr>
        <w:widowControl w:val="0"/>
        <w:numPr>
          <w:ilvl w:val="0"/>
          <w:numId w:val="5"/>
        </w:numPr>
        <w:tabs>
          <w:tab w:val="left" w:pos="989"/>
        </w:tabs>
        <w:suppressAutoHyphens/>
        <w:rPr>
          <w:bCs/>
          <w:lang w:val="cs-CZ"/>
        </w:rPr>
      </w:pPr>
      <w:r w:rsidRPr="00EB5EC4">
        <w:rPr>
          <w:lang w:val="fr-FR"/>
        </w:rPr>
        <w:t>Signes corporels de la pr</w:t>
      </w:r>
      <w:r w:rsidRPr="002E31EE">
        <w:rPr>
          <w:lang w:val="hu-HU"/>
        </w:rPr>
        <w:t>é</w:t>
      </w:r>
      <w:r w:rsidRPr="00EB5EC4">
        <w:rPr>
          <w:lang w:val="fr-FR"/>
        </w:rPr>
        <w:t>sence divine: la Chrétienté médiévale dans un contexte comparatif.</w:t>
      </w:r>
      <w:r>
        <w:rPr>
          <w:lang w:val="fr-FR"/>
        </w:rPr>
        <w:t xml:space="preserve"> </w:t>
      </w:r>
      <w:r>
        <w:rPr>
          <w:i/>
          <w:iCs/>
          <w:lang w:val="fr-FR"/>
        </w:rPr>
        <w:t xml:space="preserve">Studi storici, </w:t>
      </w:r>
      <w:r>
        <w:rPr>
          <w:lang w:val="fr-FR"/>
        </w:rPr>
        <w:t>59 (2018/2), pp. 319-337.</w:t>
      </w:r>
    </w:p>
    <w:p w14:paraId="08DE7530" w14:textId="688E5F76" w:rsidR="001D3DDE" w:rsidRDefault="000004EE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>Osservanti francescani e</w:t>
      </w:r>
      <w:r w:rsidR="009D39BF">
        <w:rPr>
          <w:bCs/>
          <w:lang w:val="cs-CZ"/>
        </w:rPr>
        <w:t xml:space="preserve"> il culto</w:t>
      </w:r>
      <w:r>
        <w:rPr>
          <w:bCs/>
          <w:lang w:val="cs-CZ"/>
        </w:rPr>
        <w:t xml:space="preserve"> d</w:t>
      </w:r>
      <w:r w:rsidR="009D39BF">
        <w:rPr>
          <w:bCs/>
          <w:lang w:val="cs-CZ"/>
        </w:rPr>
        <w:t>e</w:t>
      </w:r>
      <w:r>
        <w:rPr>
          <w:bCs/>
          <w:lang w:val="cs-CZ"/>
        </w:rPr>
        <w:t xml:space="preserve">i santi </w:t>
      </w:r>
      <w:r w:rsidR="009D39BF">
        <w:rPr>
          <w:bCs/>
          <w:lang w:val="cs-CZ"/>
        </w:rPr>
        <w:t xml:space="preserve">nel Quattrocento, </w:t>
      </w:r>
      <w:r w:rsidR="00EB5EC4">
        <w:rPr>
          <w:bCs/>
          <w:lang w:val="cs-CZ"/>
        </w:rPr>
        <w:t xml:space="preserve">in </w:t>
      </w:r>
      <w:r w:rsidR="009D39BF">
        <w:rPr>
          <w:bCs/>
          <w:i/>
          <w:lang w:val="cs-CZ"/>
        </w:rPr>
        <w:t xml:space="preserve">Franciscan Observance between Italy and Central Europe, </w:t>
      </w:r>
      <w:r w:rsidR="009D39BF">
        <w:rPr>
          <w:bCs/>
          <w:lang w:val="cs-CZ"/>
        </w:rPr>
        <w:t>Proceedings of the International Conference, 4-6 December</w:t>
      </w:r>
      <w:r w:rsidR="00495585">
        <w:rPr>
          <w:bCs/>
          <w:lang w:val="cs-CZ"/>
        </w:rPr>
        <w:t xml:space="preserve"> 2014, Franciscan Monastery of Szeged-Alsóváros (Hungary) /</w:t>
      </w:r>
      <w:r w:rsidR="00D24D1C">
        <w:rPr>
          <w:bCs/>
          <w:lang w:val="cs-CZ"/>
        </w:rPr>
        <w:t xml:space="preserve"> </w:t>
      </w:r>
      <w:r w:rsidR="00D24D1C" w:rsidRPr="006A03B1">
        <w:rPr>
          <w:bCs/>
          <w:i/>
          <w:lang w:val="cs-CZ"/>
        </w:rPr>
        <w:t>L</w:t>
      </w:r>
      <w:r w:rsidR="00D24D1C" w:rsidRPr="006A03B1">
        <w:rPr>
          <w:rFonts w:ascii="Helvetica" w:eastAsia="Helvetica" w:hAnsi="Helvetica" w:cs="Helvetica"/>
          <w:bCs/>
          <w:i/>
          <w:lang w:val="cs-CZ"/>
        </w:rPr>
        <w:t>’</w:t>
      </w:r>
      <w:r w:rsidR="00D24D1C" w:rsidRPr="006A03B1">
        <w:rPr>
          <w:bCs/>
          <w:i/>
          <w:lang w:val="cs-CZ"/>
        </w:rPr>
        <w:t>Osservanza francescana</w:t>
      </w:r>
      <w:r w:rsidR="006A03B1" w:rsidRPr="006A03B1">
        <w:rPr>
          <w:bCs/>
          <w:i/>
          <w:lang w:val="cs-CZ"/>
        </w:rPr>
        <w:t xml:space="preserve"> fra Italia ed Europa Centrale</w:t>
      </w:r>
      <w:r w:rsidR="006A03B1">
        <w:rPr>
          <w:bCs/>
          <w:lang w:val="cs-CZ"/>
        </w:rPr>
        <w:t xml:space="preserve">, </w:t>
      </w:r>
      <w:r w:rsidR="009D39BF">
        <w:rPr>
          <w:bCs/>
          <w:lang w:val="cs-CZ"/>
        </w:rPr>
        <w:t xml:space="preserve"> </w:t>
      </w:r>
      <w:r w:rsidR="006A03B1">
        <w:rPr>
          <w:bCs/>
          <w:lang w:val="cs-CZ"/>
        </w:rPr>
        <w:t xml:space="preserve">Atti del convegno internazionale, 4-6 dicembre 2014, Convento Francescano di Szeged-Alsóváros (Ungheria), ed. by/ a cura di György Galamb, </w:t>
      </w:r>
      <w:r w:rsidR="006A03B1">
        <w:rPr>
          <w:bCs/>
          <w:i/>
          <w:lang w:val="cs-CZ"/>
        </w:rPr>
        <w:t>Chronica</w:t>
      </w:r>
      <w:r w:rsidR="004F3001">
        <w:rPr>
          <w:bCs/>
          <w:i/>
          <w:lang w:val="cs-CZ"/>
        </w:rPr>
        <w:t xml:space="preserve"> </w:t>
      </w:r>
      <w:r w:rsidR="004F3001">
        <w:rPr>
          <w:bCs/>
          <w:lang w:val="cs-CZ"/>
        </w:rPr>
        <w:t>18 (2018), pp. 231-246.</w:t>
      </w:r>
    </w:p>
    <w:p w14:paraId="38F12D5A" w14:textId="095A9A80" w:rsidR="00B90ABE" w:rsidRDefault="00B90ABE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Saint Margaret: Royal and Female Sanctity, in </w:t>
      </w:r>
      <w:r w:rsidRPr="00AA3581">
        <w:rPr>
          <w:rFonts w:eastAsia="MS PGothic"/>
          <w:i/>
          <w:iCs/>
          <w:color w:val="000000"/>
          <w:lang w:eastAsia="ar-SA"/>
        </w:rPr>
        <w:t xml:space="preserve">Legenda Vetus, Acta Processus Canonizationis et Miracula Sanctae Margaritae de Hungaria – The Oldest Legend, Acts of the Canonization Process and Miracles of Saint Margaret of Hungary, </w:t>
      </w:r>
      <w:r w:rsidRPr="00AA3581">
        <w:rPr>
          <w:rFonts w:eastAsia="MS PGothic"/>
          <w:color w:val="000000"/>
          <w:lang w:eastAsia="ar-SA"/>
        </w:rPr>
        <w:t>ed</w:t>
      </w:r>
      <w:r>
        <w:rPr>
          <w:rFonts w:eastAsia="MS PGothic"/>
          <w:color w:val="000000"/>
          <w:lang w:eastAsia="ar-SA"/>
        </w:rPr>
        <w:t xml:space="preserve">s. </w:t>
      </w:r>
      <w:r w:rsidRPr="00AA3581">
        <w:rPr>
          <w:rFonts w:eastAsia="MS PGothic"/>
          <w:color w:val="000000"/>
          <w:lang w:eastAsia="ar-SA"/>
        </w:rPr>
        <w:t>Ildikó Csepregi</w:t>
      </w:r>
      <w:r>
        <w:rPr>
          <w:rFonts w:eastAsia="MS PGothic"/>
          <w:color w:val="000000"/>
          <w:lang w:eastAsia="ar-SA"/>
        </w:rPr>
        <w:t>, Gábor Klaniczay</w:t>
      </w:r>
      <w:r w:rsidRPr="00AA3581">
        <w:rPr>
          <w:rFonts w:eastAsia="MS PGothic"/>
          <w:color w:val="000000"/>
          <w:lang w:eastAsia="ar-SA"/>
        </w:rPr>
        <w:t xml:space="preserve"> and Bence Péterfi</w:t>
      </w:r>
      <w:r>
        <w:rPr>
          <w:rFonts w:eastAsia="MS PGothic"/>
          <w:color w:val="000000"/>
          <w:lang w:eastAsia="ar-SA"/>
        </w:rPr>
        <w:t>,</w:t>
      </w:r>
      <w:r w:rsidRPr="00AA3581">
        <w:rPr>
          <w:rFonts w:eastAsia="MS PGothic"/>
          <w:color w:val="000000"/>
          <w:lang w:eastAsia="ar-SA"/>
        </w:rPr>
        <w:t xml:space="preserve"> Central European Medieval Texts Series, vol. 8, Budapest: CEU Press, 201</w:t>
      </w:r>
      <w:r>
        <w:rPr>
          <w:rFonts w:eastAsia="MS PGothic"/>
          <w:color w:val="000000"/>
          <w:lang w:eastAsia="ar-SA"/>
        </w:rPr>
        <w:t>8, 3-30.</w:t>
      </w:r>
    </w:p>
    <w:p w14:paraId="29408AD2" w14:textId="3651A581" w:rsidR="00114D00" w:rsidRPr="00B90ABE" w:rsidRDefault="00B90ABE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>Saints‘ Cults in Medieval Central Europe: Rivalries and Alliances, in Nils Holger Petersen, Anu M</w:t>
      </w:r>
      <w:r w:rsidRPr="00B90ABE">
        <w:t>ä</w:t>
      </w:r>
      <w:r>
        <w:t xml:space="preserve">nd, Sebastián Salvadó and Tracey R. Sands </w:t>
      </w:r>
      <w:r w:rsidR="0084095C">
        <w:t xml:space="preserve">(eds), </w:t>
      </w:r>
      <w:r>
        <w:rPr>
          <w:i/>
        </w:rPr>
        <w:t xml:space="preserve">Symbolic Identity and the Cultural Memory of Saints, </w:t>
      </w:r>
      <w:r>
        <w:t>Newcastle upon Tyne: Cambridge Scholars Publishing, 2018, 21-41.</w:t>
      </w:r>
    </w:p>
    <w:p w14:paraId="2E9C1C2D" w14:textId="540D4E54" w:rsidR="00B90ABE" w:rsidRDefault="00B90ABE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The Inquisition of Miracles </w:t>
      </w:r>
      <w:r w:rsidR="009E32AE">
        <w:rPr>
          <w:bCs/>
          <w:lang w:val="cs-CZ"/>
        </w:rPr>
        <w:t>in Medieval Cano</w:t>
      </w:r>
      <w:r w:rsidR="0084095C">
        <w:rPr>
          <w:bCs/>
          <w:lang w:val="cs-CZ"/>
        </w:rPr>
        <w:t xml:space="preserve">nization Processes, in Christian Krötzl and Sari Katajala-Peltomaa (eds), </w:t>
      </w:r>
      <w:r w:rsidR="0084095C">
        <w:rPr>
          <w:bCs/>
          <w:i/>
          <w:lang w:val="cs-CZ"/>
        </w:rPr>
        <w:t xml:space="preserve">Miracles in Medieval Canonization Processes. Structures, Functions, and Methodologies, </w:t>
      </w:r>
      <w:r w:rsidR="0084095C">
        <w:rPr>
          <w:bCs/>
          <w:lang w:val="cs-CZ"/>
        </w:rPr>
        <w:t xml:space="preserve"> Turnhout: Brepols, 2018, 43-74.</w:t>
      </w:r>
    </w:p>
    <w:p w14:paraId="1D82D2F2" w14:textId="4CB86173" w:rsidR="00C8322D" w:rsidRDefault="00C8322D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>The Cult of the Saints and Their Artistic Representation</w:t>
      </w:r>
      <w:r w:rsidR="00147D15">
        <w:rPr>
          <w:bCs/>
          <w:lang w:val="cs-CZ"/>
        </w:rPr>
        <w:t xml:space="preserve"> in Recent Hungarian Historiography. In: Xavier Barral i Altet, Pál Lővei, Vinni Lucherini, Imre Takács (eds.), </w:t>
      </w:r>
      <w:r w:rsidR="00147D15">
        <w:rPr>
          <w:bCs/>
          <w:i/>
          <w:lang w:val="cs-CZ"/>
        </w:rPr>
        <w:t xml:space="preserve">The Art of Medieval Hungary, </w:t>
      </w:r>
      <w:r w:rsidR="00147D15">
        <w:rPr>
          <w:bCs/>
          <w:lang w:val="cs-CZ"/>
        </w:rPr>
        <w:t xml:space="preserve"> Roma: Viella, 2018, 213-234.</w:t>
      </w:r>
    </w:p>
    <w:p w14:paraId="5580D7A4" w14:textId="1485E2A0" w:rsidR="004C5D95" w:rsidRPr="00164F2C" w:rsidRDefault="00992334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 w:rsidRPr="00992334">
        <w:rPr>
          <w:bCs/>
          <w:lang w:val="cs-CZ"/>
        </w:rPr>
        <w:t xml:space="preserve">Disciplining Society through Dress: John of Capistrano, the </w:t>
      </w:r>
      <w:r w:rsidRPr="00992334">
        <w:rPr>
          <w:bCs/>
        </w:rPr>
        <w:t xml:space="preserve">“Bonfire </w:t>
      </w:r>
      <w:r w:rsidR="00FC6155">
        <w:rPr>
          <w:bCs/>
        </w:rPr>
        <w:t>o</w:t>
      </w:r>
      <w:r w:rsidRPr="00992334">
        <w:rPr>
          <w:bCs/>
        </w:rPr>
        <w:t>f Vanities” and Sumptuary Law, in Pawel Kras</w:t>
      </w:r>
      <w:r w:rsidR="00164F2C">
        <w:rPr>
          <w:bCs/>
        </w:rPr>
        <w:t xml:space="preserve"> and James D. Mixson, </w:t>
      </w:r>
      <w:r w:rsidRPr="00992334">
        <w:rPr>
          <w:bCs/>
        </w:rPr>
        <w:t>ed</w:t>
      </w:r>
      <w:r w:rsidR="00164F2C">
        <w:rPr>
          <w:bCs/>
        </w:rPr>
        <w:t>s</w:t>
      </w:r>
      <w:r w:rsidRPr="00992334">
        <w:rPr>
          <w:bCs/>
        </w:rPr>
        <w:t>.</w:t>
      </w:r>
      <w:r w:rsidR="00D93EEF">
        <w:rPr>
          <w:bCs/>
        </w:rPr>
        <w:t xml:space="preserve">, </w:t>
      </w:r>
      <w:r w:rsidR="00164F2C">
        <w:rPr>
          <w:bCs/>
          <w:i/>
        </w:rPr>
        <w:t>The Grand Tour of John of Capistrano in Central and Eastern Europe (1451-1456). Trnsfer of Ideas and Strategies of Communication in the Late Middle Ages</w:t>
      </w:r>
      <w:r w:rsidRPr="00992334">
        <w:rPr>
          <w:bCs/>
        </w:rPr>
        <w:t xml:space="preserve">, </w:t>
      </w:r>
      <w:r w:rsidR="00164F2C">
        <w:rPr>
          <w:bCs/>
        </w:rPr>
        <w:t xml:space="preserve">Warsaw-Lublin: Tadeusz </w:t>
      </w:r>
      <w:r w:rsidR="00662948">
        <w:rPr>
          <w:bCs/>
        </w:rPr>
        <w:t>M</w:t>
      </w:r>
      <w:r w:rsidR="00164F2C">
        <w:rPr>
          <w:bCs/>
        </w:rPr>
        <w:t>anteuffel Institute of History, Polish Academy of Scienc</w:t>
      </w:r>
      <w:r w:rsidR="00252B05">
        <w:rPr>
          <w:bCs/>
        </w:rPr>
        <w:t>e</w:t>
      </w:r>
      <w:r w:rsidR="00164F2C">
        <w:rPr>
          <w:bCs/>
        </w:rPr>
        <w:t xml:space="preserve">s, Wydawnictwo KUL, 2018, </w:t>
      </w:r>
      <w:r w:rsidRPr="00992334">
        <w:rPr>
          <w:bCs/>
        </w:rPr>
        <w:t>99-115</w:t>
      </w:r>
      <w:r w:rsidR="00164F2C">
        <w:rPr>
          <w:bCs/>
        </w:rPr>
        <w:t>.</w:t>
      </w:r>
    </w:p>
    <w:p w14:paraId="6562AB7D" w14:textId="5E6F8F4D" w:rsidR="00164F2C" w:rsidRDefault="00164F2C" w:rsidP="00164F2C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lastRenderedPageBreak/>
        <w:t xml:space="preserve">Agnes of Bohemia and Margaret of Hungary: A Comparison. In: Nicholas Jaspert and Imke Just (eds.), </w:t>
      </w:r>
      <w:r>
        <w:rPr>
          <w:bCs/>
          <w:i/>
          <w:lang w:val="cs-CZ"/>
        </w:rPr>
        <w:t xml:space="preserve">Queens, Princesses and Mendicants. Close Relations in European Perspective, </w:t>
      </w:r>
      <w:r>
        <w:rPr>
          <w:bCs/>
          <w:lang w:val="cs-CZ"/>
        </w:rPr>
        <w:t xml:space="preserve"> Wien, LIT Verlag, 2019, 263-281.</w:t>
      </w:r>
    </w:p>
    <w:p w14:paraId="78D96AE4" w14:textId="39F6FF1C" w:rsidR="006479DA" w:rsidRDefault="006479DA" w:rsidP="00164F2C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Rózsaregény, nőellenesség és boszorkányhit a 15. században. In: Sághy Marianne, Nagy Eszter és Novák Veronika (szerk.): </w:t>
      </w:r>
      <w:r>
        <w:rPr>
          <w:bCs/>
          <w:i/>
          <w:lang w:val="cs-CZ"/>
        </w:rPr>
        <w:t xml:space="preserve">A Rózsaregény. Kontextus, üzenet, recepció. </w:t>
      </w:r>
      <w:r w:rsidRPr="006479DA">
        <w:rPr>
          <w:bCs/>
          <w:lang w:val="cs-CZ"/>
        </w:rPr>
        <w:t>Budapest: ELTE BTK Középkori Történeti Tanszék, 2019. 115-130.</w:t>
      </w:r>
    </w:p>
    <w:p w14:paraId="53A5AD10" w14:textId="31FAE506" w:rsidR="00867F0E" w:rsidRDefault="00867F0E" w:rsidP="00164F2C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Estasi e stigmatizzazione: Il miracolo vissuto e presentato, in </w:t>
      </w:r>
      <w:r w:rsidR="00D62AF3">
        <w:rPr>
          <w:bCs/>
          <w:i/>
          <w:lang w:val="cs-CZ"/>
        </w:rPr>
        <w:t xml:space="preserve">Miracolo! Emozione, spettacolo e potere nella storia dei secoli XIII-XVII, </w:t>
      </w:r>
      <w:r w:rsidR="00D62AF3">
        <w:rPr>
          <w:bCs/>
          <w:lang w:val="cs-CZ"/>
        </w:rPr>
        <w:t>a cura di Laura Andreani e Agostino Paravicini Bagliani, Firenze: SISMEL, Edizioni del Galuzzo, 2019, 152-172.</w:t>
      </w:r>
    </w:p>
    <w:p w14:paraId="45CAE2A7" w14:textId="2C6A35BC" w:rsidR="005175AD" w:rsidRDefault="005175AD" w:rsidP="005175AD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Padre Pio and Francis of Assisi: The Emulation of Models in the Lives and Cult of a Contemporary and a Medieval Saint, in Ágnes Hesz and Éva Pócs (eds.), </w:t>
      </w:r>
      <w:r>
        <w:rPr>
          <w:bCs/>
          <w:i/>
          <w:lang w:val="cs-CZ"/>
        </w:rPr>
        <w:t xml:space="preserve">Present and Past in the Study of Religion and Magic, </w:t>
      </w:r>
      <w:r>
        <w:rPr>
          <w:bCs/>
          <w:lang w:val="cs-CZ"/>
        </w:rPr>
        <w:t>Budapest: Balassi, 2019, 197-212.</w:t>
      </w:r>
    </w:p>
    <w:p w14:paraId="52282B90" w14:textId="66216AD9" w:rsidR="00867F0E" w:rsidRPr="004D4273" w:rsidRDefault="00867F0E" w:rsidP="00164F2C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The Mystical Pregnancy of Birgitta and the Invisible Stigmata of Catherine. Bodily Signs of Supernatural Communication in the Lives of Two Mystics, in </w:t>
      </w:r>
      <w:r>
        <w:rPr>
          <w:bCs/>
          <w:i/>
          <w:lang w:val="cs-CZ"/>
        </w:rPr>
        <w:t xml:space="preserve">Sanctity and Female Authorship. Birgitta of Sweden </w:t>
      </w:r>
      <w:r>
        <w:rPr>
          <w:bCs/>
          <w:i/>
        </w:rPr>
        <w:t>&amp;</w:t>
      </w:r>
      <w:r>
        <w:rPr>
          <w:bCs/>
          <w:i/>
          <w:lang w:val="hu-HU"/>
        </w:rPr>
        <w:t xml:space="preserve"> Catherine of Siena, </w:t>
      </w:r>
      <w:r>
        <w:rPr>
          <w:bCs/>
          <w:lang w:val="hu-HU"/>
        </w:rPr>
        <w:t>ed. by Maria H. Oen and Unn Falkeid, New York and London: Routledge, 2020, 159-178.</w:t>
      </w:r>
    </w:p>
    <w:p w14:paraId="2FFC573E" w14:textId="0327C0F8" w:rsidR="00172B5C" w:rsidRPr="00307FE4" w:rsidRDefault="00D75215" w:rsidP="004D427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 w:rsidRPr="004D4273">
        <w:rPr>
          <w:bCs/>
          <w:lang w:val="hu-HU"/>
        </w:rPr>
        <w:t>Marcellustól Ráskay Leáig. Kompiláció, egybeszerkesztés, újraírás a Margit-legendákban. In</w:t>
      </w:r>
      <w:r w:rsidR="00736FA5" w:rsidRPr="004D4273">
        <w:rPr>
          <w:bCs/>
          <w:lang w:val="hu-HU"/>
        </w:rPr>
        <w:t xml:space="preserve"> </w:t>
      </w:r>
      <w:r w:rsidR="00736FA5" w:rsidRPr="004D4273">
        <w:rPr>
          <w:bCs/>
          <w:i/>
          <w:iCs/>
          <w:lang w:val="hu-HU"/>
        </w:rPr>
        <w:t xml:space="preserve">„Mestereknek gyengyének”. Ünnepi kötet Madas Edit hetvenedik születésnapjára. </w:t>
      </w:r>
      <w:r w:rsidR="00736FA5" w:rsidRPr="004D4273">
        <w:rPr>
          <w:bCs/>
          <w:lang w:val="hu-HU"/>
        </w:rPr>
        <w:t>Szerk.: Hende Fanni, Kisdi Klára, Korondi Ágnes</w:t>
      </w:r>
      <w:r w:rsidR="00775CAE" w:rsidRPr="004D4273">
        <w:rPr>
          <w:bCs/>
          <w:lang w:val="hu-HU"/>
        </w:rPr>
        <w:t>. Budapest: OSZK – Szent István Társulat, 2020. 213-227</w:t>
      </w:r>
      <w:r w:rsidR="007810E8" w:rsidRPr="004D4273">
        <w:rPr>
          <w:bCs/>
          <w:lang w:val="hu-HU"/>
        </w:rPr>
        <w:t xml:space="preserve">.; </w:t>
      </w:r>
      <w:r w:rsidR="007810E8" w:rsidRPr="004D4273">
        <w:rPr>
          <w:bCs/>
          <w:u w:val="single"/>
          <w:lang w:val="hu-HU"/>
        </w:rPr>
        <w:t>rövidebb verzió</w:t>
      </w:r>
      <w:r w:rsidR="007810E8" w:rsidRPr="004D4273">
        <w:rPr>
          <w:bCs/>
          <w:lang w:val="hu-HU"/>
        </w:rPr>
        <w:t>:</w:t>
      </w:r>
      <w:r w:rsidR="00B67F39" w:rsidRPr="004D4273">
        <w:rPr>
          <w:bCs/>
          <w:lang w:val="hu-HU"/>
        </w:rPr>
        <w:t xml:space="preserve"> in </w:t>
      </w:r>
      <w:r w:rsidR="00B67F39" w:rsidRPr="004D4273">
        <w:rPr>
          <w:bCs/>
          <w:i/>
          <w:iCs/>
          <w:lang w:val="hu-HU"/>
        </w:rPr>
        <w:t xml:space="preserve">Imitáció és parafrázis. Szövegváltozatotk a magyar régiségben. </w:t>
      </w:r>
      <w:r w:rsidR="004B4B20" w:rsidRPr="004D4273">
        <w:rPr>
          <w:bCs/>
          <w:lang w:val="hu-HU"/>
        </w:rPr>
        <w:t>Szerk. Bartók István, Jankovits László, Pap Balázs. Pécs 2020.</w:t>
      </w:r>
      <w:r w:rsidR="00172B5C" w:rsidRPr="004D4273">
        <w:rPr>
          <w:bCs/>
          <w:lang w:val="hu-HU"/>
        </w:rPr>
        <w:t xml:space="preserve"> 11-19. (</w:t>
      </w:r>
      <w:hyperlink r:id="rId17" w:tgtFrame="_blank" w:history="1">
        <w:r w:rsidR="00172B5C" w:rsidRPr="004D4273">
          <w:rPr>
            <w:rStyle w:val="Hyperlink"/>
            <w:lang w:val="hu-HU"/>
          </w:rPr>
          <w:t>http://versofolyoirat.hu/imitacio_es_parafrazis.pdf</w:t>
        </w:r>
      </w:hyperlink>
      <w:r w:rsidR="00172B5C" w:rsidRPr="004D4273">
        <w:t>)</w:t>
      </w:r>
    </w:p>
    <w:p w14:paraId="2722AEBB" w14:textId="22216ABD" w:rsidR="00307FE4" w:rsidRPr="009B3C38" w:rsidRDefault="00307FE4" w:rsidP="004D427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 w:rsidRPr="00307FE4">
        <w:t xml:space="preserve">The Power of Saints (Patronage and Miracles) in Defining Regional Cohesion and Identity. In: Dick E.H. De Boer, Nils Holger Petersen, Bas Sperings, Martin van der Velde, eds.: </w:t>
      </w:r>
      <w:r w:rsidRPr="00307FE4">
        <w:rPr>
          <w:i/>
        </w:rPr>
        <w:t xml:space="preserve">The Historical Evolution of Regionalizing Identities in Europe. </w:t>
      </w:r>
      <w:r w:rsidRPr="00307FE4">
        <w:t>Bern, Peter Lang, 2020, 207-221.</w:t>
      </w:r>
    </w:p>
    <w:p w14:paraId="77089C1A" w14:textId="6F564F75" w:rsidR="009B3C38" w:rsidRDefault="00DA1BB7" w:rsidP="004D427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>Doubts in the Reality of Stigmata - Stigmata as a Weapon against Doubt</w:t>
      </w:r>
      <w:r w:rsidR="00C71452">
        <w:rPr>
          <w:bCs/>
          <w:lang w:val="cs-CZ"/>
        </w:rPr>
        <w:t xml:space="preserve">, in Bea Vidacs and Éva Pócs, eds., </w:t>
      </w:r>
      <w:r w:rsidR="00C71452">
        <w:rPr>
          <w:bCs/>
          <w:i/>
          <w:lang w:val="cs-CZ"/>
        </w:rPr>
        <w:t>Faith</w:t>
      </w:r>
      <w:r w:rsidR="0050149C">
        <w:rPr>
          <w:bCs/>
          <w:i/>
          <w:lang w:val="cs-CZ"/>
        </w:rPr>
        <w:t xml:space="preserve">, Doubt and Knowledge in Religious Thinking, </w:t>
      </w:r>
      <w:r w:rsidR="0050149C">
        <w:rPr>
          <w:bCs/>
          <w:lang w:val="cs-CZ"/>
        </w:rPr>
        <w:t xml:space="preserve"> Budapest: Balassi, 202</w:t>
      </w:r>
      <w:r w:rsidR="00CF532C">
        <w:rPr>
          <w:bCs/>
          <w:lang w:val="cs-CZ"/>
        </w:rPr>
        <w:t>0</w:t>
      </w:r>
      <w:r w:rsidR="0050149C">
        <w:rPr>
          <w:bCs/>
          <w:lang w:val="cs-CZ"/>
        </w:rPr>
        <w:t xml:space="preserve">, </w:t>
      </w:r>
      <w:r w:rsidR="00C71452">
        <w:rPr>
          <w:bCs/>
          <w:lang w:val="cs-CZ"/>
        </w:rPr>
        <w:t>69-90.</w:t>
      </w:r>
    </w:p>
    <w:p w14:paraId="5D3336D6" w14:textId="2FB8495C" w:rsidR="00C712D6" w:rsidRDefault="00341D1E" w:rsidP="004D427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I processi di canonizzazione nel primo Quattrocento. Dall’apogeo al rallentamento, dalla crisi alla ripresa della „fabbrica dei santi“, </w:t>
      </w:r>
      <w:r w:rsidR="00943F21">
        <w:rPr>
          <w:bCs/>
          <w:lang w:val="cs-CZ"/>
        </w:rPr>
        <w:t xml:space="preserve">in </w:t>
      </w:r>
      <w:r w:rsidR="00943F21">
        <w:rPr>
          <w:bCs/>
          <w:i/>
          <w:lang w:val="cs-CZ"/>
        </w:rPr>
        <w:t xml:space="preserve">Una nuova santa Rosa. Il recupero del culto tra quattro e cinquecento, </w:t>
      </w:r>
      <w:r w:rsidR="00943F21">
        <w:rPr>
          <w:bCs/>
          <w:lang w:val="cs-CZ"/>
        </w:rPr>
        <w:t>a cura di Eleonora Rava</w:t>
      </w:r>
      <w:r w:rsidR="0066137D">
        <w:rPr>
          <w:bCs/>
          <w:lang w:val="cs-CZ"/>
        </w:rPr>
        <w:t xml:space="preserve">, Viterbo, </w:t>
      </w:r>
      <w:r w:rsidR="00940FA7">
        <w:rPr>
          <w:bCs/>
          <w:lang w:val="cs-CZ"/>
        </w:rPr>
        <w:t>Sette Città, 2021, 27-46.</w:t>
      </w:r>
    </w:p>
    <w:p w14:paraId="4BE312E8" w14:textId="4388F696" w:rsidR="00564830" w:rsidRDefault="00564830" w:rsidP="004D427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Otthon a múltban – itthon és külföldön, in Ács Pál – Székely Júlia (szerk.), </w:t>
      </w:r>
      <w:r>
        <w:rPr>
          <w:bCs/>
          <w:i/>
          <w:iCs/>
          <w:lang w:val="cs-CZ"/>
        </w:rPr>
        <w:t xml:space="preserve">A reneszánsz reneszánsza. Beszélgetések Klaniczay Tiborról és a reneszánszkutatásról. </w:t>
      </w:r>
      <w:r>
        <w:rPr>
          <w:bCs/>
          <w:lang w:val="cs-CZ"/>
        </w:rPr>
        <w:t xml:space="preserve">Budapest: ELKH, Bölcsészettudományi Kutatóközpont, Történettudományi Intézet, 2021, </w:t>
      </w:r>
      <w:r w:rsidR="00AB17AC">
        <w:rPr>
          <w:bCs/>
          <w:lang w:val="cs-CZ"/>
        </w:rPr>
        <w:t>25-46</w:t>
      </w:r>
      <w:r w:rsidR="00D96B7A">
        <w:rPr>
          <w:bCs/>
          <w:lang w:val="cs-CZ"/>
        </w:rPr>
        <w:t>.</w:t>
      </w:r>
    </w:p>
    <w:p w14:paraId="68ECA9B8" w14:textId="71469FA1" w:rsidR="00B84264" w:rsidRDefault="00B84264" w:rsidP="004D427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Le moment du miracle. </w:t>
      </w:r>
      <w:r w:rsidR="00472477">
        <w:rPr>
          <w:bCs/>
          <w:lang w:val="cs-CZ"/>
        </w:rPr>
        <w:t>Émotions collectives dans deux collections de miracles d’Europe centrale: sainte Élisabeth et sainte Marguerite de Hongrie, in Damien Boquet, Piroska Nagy et</w:t>
      </w:r>
      <w:r w:rsidR="00564830">
        <w:rPr>
          <w:bCs/>
          <w:lang w:val="cs-CZ"/>
        </w:rPr>
        <w:t xml:space="preserve"> Lidia Zanetti Domingues, Paris, Classiques Garnier, 2022, </w:t>
      </w:r>
      <w:r w:rsidR="00472477">
        <w:rPr>
          <w:bCs/>
          <w:lang w:val="cs-CZ"/>
        </w:rPr>
        <w:t>163-187.</w:t>
      </w:r>
    </w:p>
    <w:p w14:paraId="3D66E6FD" w14:textId="5C284E40" w:rsidR="00564830" w:rsidRDefault="002F466D" w:rsidP="004D427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The Healing of the Possessed in Medieval Canonization Processes, in Éva Pócs and András Zempléni, eds., </w:t>
      </w:r>
      <w:r>
        <w:rPr>
          <w:bCs/>
          <w:i/>
          <w:iCs/>
          <w:lang w:val="cs-CZ"/>
        </w:rPr>
        <w:t xml:space="preserve">Spirit Possession. Multidisciplinary Approaches to a Worldwide Phenomenon, </w:t>
      </w:r>
      <w:r>
        <w:rPr>
          <w:bCs/>
          <w:lang w:val="cs-CZ"/>
        </w:rPr>
        <w:t>Budapest – Vienna – New York, 2022, 343-360.</w:t>
      </w:r>
    </w:p>
    <w:p w14:paraId="1D28683D" w14:textId="7198F6B7" w:rsidR="00E75434" w:rsidRPr="00E75434" w:rsidRDefault="009A74DE" w:rsidP="00E75434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Anyarozs, „ignis sacer“, Szent Antal tüze, boszorkányrontás és LSD, in Szende Katalin, Uhrin Dorottya, Vadas András (szerk.): </w:t>
      </w:r>
      <w:r>
        <w:rPr>
          <w:bCs/>
          <w:i/>
          <w:iCs/>
          <w:lang w:val="cs-CZ"/>
        </w:rPr>
        <w:t xml:space="preserve">A történelem asztalánál. Kulináris kalandozások Nagy Balázs 60. születésnapjára. Dining with History. Culinary Adventures Celebrating Balázs Nagy’s 60th Birthday. </w:t>
      </w:r>
      <w:r>
        <w:rPr>
          <w:bCs/>
          <w:lang w:val="cs-CZ"/>
        </w:rPr>
        <w:t>Budapest: Martin Opitz, 2022, 197-208.</w:t>
      </w:r>
    </w:p>
    <w:p w14:paraId="256549DB" w14:textId="782280C5" w:rsidR="009A74DE" w:rsidRPr="00D96B7A" w:rsidRDefault="00E75434" w:rsidP="004D427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lastRenderedPageBreak/>
        <w:t>The Middle Ages after the Midde Ages: Popular Traditions and Medievalism, in Nada Ze</w:t>
      </w:r>
      <w:r w:rsidRPr="00E26074">
        <w:t>č</w:t>
      </w:r>
      <w:r>
        <w:rPr>
          <w:lang w:val="hu-HU"/>
        </w:rPr>
        <w:t>ević and Daniel Zi</w:t>
      </w:r>
      <w:r w:rsidR="004A6DE6">
        <w:rPr>
          <w:lang w:val="hu-HU"/>
        </w:rPr>
        <w:t>e</w:t>
      </w:r>
      <w:r>
        <w:rPr>
          <w:lang w:val="hu-HU"/>
        </w:rPr>
        <w:t xml:space="preserve">mann, eds., </w:t>
      </w:r>
      <w:r>
        <w:rPr>
          <w:i/>
          <w:iCs/>
          <w:lang w:val="hu-HU"/>
        </w:rPr>
        <w:t xml:space="preserve">Oxford Handbook of Medieval Central </w:t>
      </w:r>
      <w:r w:rsidR="00404C60">
        <w:rPr>
          <w:i/>
          <w:iCs/>
          <w:lang w:val="hu-HU"/>
        </w:rPr>
        <w:t xml:space="preserve">Europe, </w:t>
      </w:r>
      <w:r w:rsidR="00404C60">
        <w:rPr>
          <w:lang w:val="hu-HU"/>
        </w:rPr>
        <w:t>Oxford</w:t>
      </w:r>
      <w:r>
        <w:rPr>
          <w:lang w:val="hu-HU"/>
        </w:rPr>
        <w:t>: Oxford University Press, 2022, 567-588.</w:t>
      </w:r>
    </w:p>
    <w:p w14:paraId="255ED498" w14:textId="1C67CCC9" w:rsidR="00D96B7A" w:rsidRDefault="00D96B7A" w:rsidP="004D427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San Michele in Ungheria e in Europa Centrale nel Medioevo, in </w:t>
      </w:r>
      <w:r>
        <w:rPr>
          <w:bCs/>
          <w:i/>
          <w:iCs/>
          <w:lang w:val="cs-CZ"/>
        </w:rPr>
        <w:t xml:space="preserve">San Michele Arcangelo, </w:t>
      </w:r>
      <w:r>
        <w:rPr>
          <w:bCs/>
          <w:lang w:val="cs-CZ"/>
        </w:rPr>
        <w:t>ed. Giorgio Otranto and Sandro Chierici, Milano: Edizioni di San Paolo, 2022, 176-191.</w:t>
      </w:r>
    </w:p>
    <w:p w14:paraId="4708FABE" w14:textId="0E8A42E2" w:rsidR="00D96B7A" w:rsidRDefault="004A6DE6" w:rsidP="004D427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Saint Michel en Hongrie et Europe centrale au Moyen Âge, in </w:t>
      </w:r>
      <w:r>
        <w:rPr>
          <w:bCs/>
          <w:i/>
          <w:iCs/>
          <w:lang w:val="cs-CZ"/>
        </w:rPr>
        <w:t xml:space="preserve">Saint Michel, </w:t>
      </w:r>
      <w:r>
        <w:rPr>
          <w:bCs/>
          <w:lang w:val="cs-CZ"/>
        </w:rPr>
        <w:t>sous la direction de Giorgio Otranto et Sandro Chierici, Paris: Les Éditions du Cerf, 2022, 176-191.</w:t>
      </w:r>
    </w:p>
    <w:p w14:paraId="6934935E" w14:textId="1771617E" w:rsidR="004A6DE6" w:rsidRPr="00FB3E61" w:rsidRDefault="004A6DE6" w:rsidP="004D427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Der hl. Michael in Ungarn und in Ostmitteleuropa im Mittelalter, in </w:t>
      </w:r>
      <w:r>
        <w:rPr>
          <w:bCs/>
          <w:i/>
          <w:iCs/>
          <w:lang w:val="cs-CZ"/>
        </w:rPr>
        <w:t xml:space="preserve">Der Erzengel Michael. Verehrung und Geschichte in Europa, </w:t>
      </w:r>
      <w:r>
        <w:rPr>
          <w:bCs/>
          <w:lang w:val="cs-CZ"/>
        </w:rPr>
        <w:t>Hrsg. Giorgio Otranto und Sandro Chierici, Regensburg: Schnell</w:t>
      </w:r>
      <w:r>
        <w:rPr>
          <w:bCs/>
          <w:lang w:val="en-US"/>
        </w:rPr>
        <w:t xml:space="preserve"> &amp;</w:t>
      </w:r>
      <w:r>
        <w:rPr>
          <w:bCs/>
          <w:lang w:val="hu-HU"/>
        </w:rPr>
        <w:t xml:space="preserve"> Steiner, 2022, 176-191.</w:t>
      </w:r>
    </w:p>
    <w:p w14:paraId="0DAC8E79" w14:textId="49A2B4AB" w:rsidR="00FB3E61" w:rsidRPr="00FB3E61" w:rsidRDefault="00FB3E61" w:rsidP="00FB3E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hu-HU"/>
        </w:rPr>
        <w:t xml:space="preserve">Introduction. Reading and Reradind Jenő Szűcs (with Gábor Gyáni and Balázs Trencsényi), in </w:t>
      </w:r>
      <w:r w:rsidRPr="00D70E79">
        <w:rPr>
          <w:rFonts w:eastAsia="MS PGothic"/>
          <w:color w:val="000000"/>
          <w:lang w:val="hu-HU" w:eastAsia="ar-SA"/>
        </w:rPr>
        <w:t>J</w:t>
      </w:r>
      <w:r>
        <w:rPr>
          <w:rFonts w:eastAsia="MS PGothic"/>
          <w:color w:val="000000"/>
          <w:lang w:val="hu-HU" w:eastAsia="ar-SA"/>
        </w:rPr>
        <w:t>e</w:t>
      </w:r>
      <w:r w:rsidRPr="00D70E79">
        <w:rPr>
          <w:rFonts w:eastAsia="MS PGothic"/>
          <w:color w:val="000000"/>
          <w:lang w:val="hu-HU" w:eastAsia="ar-SA"/>
        </w:rPr>
        <w:t xml:space="preserve">nő Szűcs, </w:t>
      </w:r>
      <w:r w:rsidRPr="00D70E79">
        <w:rPr>
          <w:rFonts w:eastAsia="MS PGothic"/>
          <w:i/>
          <w:iCs/>
          <w:color w:val="000000"/>
          <w:lang w:val="hu-HU" w:eastAsia="ar-SA"/>
        </w:rPr>
        <w:t>The Historical Construction of National Consciousness</w:t>
      </w:r>
      <w:r>
        <w:rPr>
          <w:rFonts w:eastAsia="MS PGothic"/>
          <w:i/>
          <w:iCs/>
          <w:color w:val="000000"/>
          <w:lang w:val="hu-HU" w:eastAsia="ar-SA"/>
        </w:rPr>
        <w:t xml:space="preserve">. Selected Writings. </w:t>
      </w:r>
      <w:r>
        <w:rPr>
          <w:rFonts w:eastAsia="MS PGothic"/>
          <w:color w:val="000000"/>
          <w:lang w:val="hu-HU" w:eastAsia="ar-SA"/>
        </w:rPr>
        <w:t>Eds.</w:t>
      </w:r>
      <w:r w:rsidRPr="00F00C9E">
        <w:rPr>
          <w:lang w:val="cs-CZ"/>
        </w:rPr>
        <w:t xml:space="preserve"> </w:t>
      </w:r>
      <w:r>
        <w:rPr>
          <w:lang w:val="cs-CZ"/>
        </w:rPr>
        <w:t>Gábor Klaniczay,</w:t>
      </w:r>
      <w:r w:rsidRPr="00F00C9E">
        <w:rPr>
          <w:lang w:val="cs-CZ"/>
        </w:rPr>
        <w:t xml:space="preserve"> Balázs Trencsényi and Gábor Gyáni</w:t>
      </w:r>
      <w:r>
        <w:rPr>
          <w:lang w:val="cs-CZ"/>
        </w:rPr>
        <w:t>.</w:t>
      </w:r>
      <w:r>
        <w:rPr>
          <w:rFonts w:eastAsia="MS PGothic"/>
          <w:color w:val="000000"/>
          <w:lang w:val="hu-HU" w:eastAsia="ar-SA"/>
        </w:rPr>
        <w:t xml:space="preserve"> Budapest – Vienna – New York: CEU Press, 2022. 1-24.</w:t>
      </w:r>
    </w:p>
    <w:p w14:paraId="068AC50C" w14:textId="0C274AF1" w:rsidR="00FB3E61" w:rsidRDefault="00FB3E61" w:rsidP="004D427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The Body as Image of the Suffering Christ. In </w:t>
      </w:r>
      <w:r>
        <w:rPr>
          <w:bCs/>
          <w:i/>
          <w:iCs/>
          <w:lang w:val="cs-CZ"/>
        </w:rPr>
        <w:t xml:space="preserve">Fidele Signaculum. Írások Szőnyi György Endre tiszteletére. Writings in Honour of György Endre Szőnyi. </w:t>
      </w:r>
      <w:r>
        <w:rPr>
          <w:bCs/>
          <w:lang w:val="cs-CZ"/>
        </w:rPr>
        <w:t>Szeged: University of Szeged, 2022, 481-504.</w:t>
      </w:r>
    </w:p>
    <w:p w14:paraId="3D70703B" w14:textId="77777777" w:rsidR="001572F3" w:rsidRDefault="001572F3" w:rsidP="00FA5961">
      <w:pPr>
        <w:outlineLvl w:val="0"/>
        <w:rPr>
          <w:b/>
          <w:bCs/>
          <w:lang w:val="cs-CZ"/>
        </w:rPr>
      </w:pPr>
    </w:p>
    <w:p w14:paraId="6651D0E4" w14:textId="450F88B7" w:rsidR="00E25749" w:rsidRPr="003E7CFE" w:rsidRDefault="00E25749" w:rsidP="00FA5961">
      <w:pPr>
        <w:outlineLvl w:val="0"/>
        <w:rPr>
          <w:lang w:val="cs-CZ"/>
        </w:rPr>
      </w:pPr>
      <w:r w:rsidRPr="003E7CFE">
        <w:rPr>
          <w:b/>
          <w:bCs/>
          <w:lang w:val="cs-CZ"/>
        </w:rPr>
        <w:t>V. JOURNAL ARTICLES:</w:t>
      </w:r>
      <w:r w:rsidR="004A6DE6">
        <w:rPr>
          <w:b/>
          <w:bCs/>
          <w:lang w:val="cs-CZ"/>
        </w:rPr>
        <w:t>,</w:t>
      </w:r>
    </w:p>
    <w:p w14:paraId="6BC79830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r w:rsidRPr="003E7CFE">
        <w:rPr>
          <w:lang w:val="cs-CZ"/>
        </w:rPr>
        <w:t xml:space="preserve">A </w:t>
      </w:r>
      <w:r>
        <w:rPr>
          <w:lang w:val="cs-CZ"/>
        </w:rPr>
        <w:t>feudalizmusról</w:t>
      </w:r>
      <w:r w:rsidRPr="003E7CFE">
        <w:rPr>
          <w:lang w:val="cs-CZ"/>
        </w:rPr>
        <w:t xml:space="preserve"> és az eredeti jellegzetességekről. </w:t>
      </w:r>
      <w:r>
        <w:rPr>
          <w:lang w:val="it-IT"/>
        </w:rPr>
        <w:t xml:space="preserve">A Történelmi Szemle vita-ankétja. </w:t>
      </w:r>
      <w:r w:rsidRPr="003A4F6D">
        <w:rPr>
          <w:i/>
          <w:iCs/>
          <w:lang w:val="cs-CZ"/>
        </w:rPr>
        <w:t>Történelmi Szemle</w:t>
      </w:r>
      <w:r w:rsidRPr="003A4F6D">
        <w:rPr>
          <w:lang w:val="cs-CZ"/>
        </w:rPr>
        <w:t xml:space="preserve"> 21 (</w:t>
      </w:r>
      <w:r>
        <w:rPr>
          <w:lang w:val="cs-CZ"/>
        </w:rPr>
        <w:t>1978</w:t>
      </w:r>
      <w:r w:rsidRPr="003A4F6D">
        <w:rPr>
          <w:lang w:val="cs-CZ"/>
        </w:rPr>
        <w:t xml:space="preserve">), </w:t>
      </w:r>
      <w:r>
        <w:rPr>
          <w:lang w:val="cs-CZ"/>
        </w:rPr>
        <w:t>pp</w:t>
      </w:r>
      <w:r w:rsidRPr="003A4F6D">
        <w:rPr>
          <w:lang w:val="cs-CZ"/>
        </w:rPr>
        <w:t>. 202-213.</w:t>
      </w:r>
    </w:p>
    <w:p w14:paraId="63264FB6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r>
        <w:rPr>
          <w:lang w:val="cs-CZ"/>
        </w:rPr>
        <w:t xml:space="preserve">Kereszténység és ideológia a középkorban. Mozgáslehetőségek egy zárt ideológiai rendszerben, </w:t>
      </w:r>
      <w:r>
        <w:rPr>
          <w:i/>
          <w:iCs/>
          <w:lang w:val="cs-CZ"/>
        </w:rPr>
        <w:t>Világosság</w:t>
      </w:r>
      <w:r>
        <w:rPr>
          <w:lang w:val="cs-CZ"/>
        </w:rPr>
        <w:t xml:space="preserve"> 20 (1979), pp. 352-360, 416-424.</w:t>
      </w:r>
    </w:p>
    <w:p w14:paraId="4FCCF712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r>
        <w:rPr>
          <w:lang w:val="cs-CZ"/>
        </w:rPr>
        <w:t xml:space="preserve">Szuperkommersz. Tömegkultúra és magas kultúra a hetvenes években, </w:t>
      </w:r>
      <w:r>
        <w:rPr>
          <w:i/>
          <w:iCs/>
          <w:lang w:val="cs-CZ"/>
        </w:rPr>
        <w:t>Világosság</w:t>
      </w:r>
      <w:r>
        <w:rPr>
          <w:lang w:val="cs-CZ"/>
        </w:rPr>
        <w:t xml:space="preserve"> 21 (1980), pp. 564-570.</w:t>
      </w:r>
    </w:p>
    <w:p w14:paraId="052F5458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r>
        <w:rPr>
          <w:lang w:val="cs-CZ"/>
        </w:rPr>
        <w:t xml:space="preserve">Trágárság és civilizáció /Háy -Ágnes gyűjtése kapcsán/, </w:t>
      </w:r>
      <w:r>
        <w:rPr>
          <w:i/>
          <w:iCs/>
          <w:lang w:val="cs-CZ"/>
        </w:rPr>
        <w:t>Folklór, társadalom, művészet</w:t>
      </w:r>
      <w:r>
        <w:rPr>
          <w:lang w:val="cs-CZ"/>
        </w:rPr>
        <w:t>, 7 (1981), pp. 60-100.</w:t>
      </w:r>
    </w:p>
    <w:p w14:paraId="03C36F8A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rPr>
          <w:lang w:val="cs-CZ"/>
        </w:rPr>
        <w:t xml:space="preserve">A szexualitás a középkorban, </w:t>
      </w:r>
      <w:r>
        <w:rPr>
          <w:i/>
          <w:iCs/>
          <w:lang w:val="cs-CZ"/>
        </w:rPr>
        <w:t xml:space="preserve">Élet és tudomány, </w:t>
      </w:r>
      <w:r>
        <w:rPr>
          <w:lang w:val="cs-CZ"/>
        </w:rPr>
        <w:t xml:space="preserve">1982. </w:t>
      </w:r>
      <w:r>
        <w:t>VI. 4.</w:t>
      </w:r>
    </w:p>
    <w:p w14:paraId="7B9AC41E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Aszkézis, szabad szerelem, </w:t>
      </w:r>
      <w:r>
        <w:rPr>
          <w:lang w:val="cs-CZ"/>
        </w:rPr>
        <w:t>meztelenség</w:t>
      </w:r>
      <w:r>
        <w:t xml:space="preserve">. </w:t>
      </w:r>
      <w:r>
        <w:rPr>
          <w:i/>
          <w:iCs/>
        </w:rPr>
        <w:t>Élet és tudomány,</w:t>
      </w:r>
      <w:r>
        <w:t xml:space="preserve"> 1982. VI. 11. </w:t>
      </w:r>
    </w:p>
    <w:p w14:paraId="7B629B92" w14:textId="77777777" w:rsidR="00E25749" w:rsidRPr="005D52C3" w:rsidRDefault="00E25749" w:rsidP="00FA5961">
      <w:pPr>
        <w:numPr>
          <w:ilvl w:val="0"/>
          <w:numId w:val="5"/>
        </w:numPr>
        <w:tabs>
          <w:tab w:val="left" w:pos="989"/>
        </w:tabs>
      </w:pPr>
      <w:r w:rsidRPr="005D52C3">
        <w:t xml:space="preserve">A nudizmus története. </w:t>
      </w:r>
      <w:r w:rsidRPr="005D52C3">
        <w:rPr>
          <w:i/>
          <w:iCs/>
        </w:rPr>
        <w:t>Élet és tudomány,</w:t>
      </w:r>
      <w:r w:rsidRPr="005D52C3">
        <w:t xml:space="preserve"> 1982. XI. 12.; mindhárom cikk újraközölve in: Oláh Tamás (szerk.): </w:t>
      </w:r>
      <w:r w:rsidRPr="005D52C3">
        <w:rPr>
          <w:i/>
          <w:iCs/>
        </w:rPr>
        <w:t>Fejezetek a szexualitás történetéből</w:t>
      </w:r>
      <w:r w:rsidRPr="005D52C3">
        <w:t>, Gondolat, Budapest, 1986. pp. 153-172, 244-252.</w:t>
      </w:r>
    </w:p>
    <w:p w14:paraId="10F726CE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New York - Magasfeszültség, </w:t>
      </w:r>
      <w:r>
        <w:rPr>
          <w:i/>
          <w:iCs/>
        </w:rPr>
        <w:t>Világosság,</w:t>
      </w:r>
      <w:r>
        <w:t xml:space="preserve"> 23 (1982), pp. 537-539.</w:t>
      </w:r>
    </w:p>
    <w:p w14:paraId="74985C90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A karnevál szelleme. Bahtyin elmélete a népi nevetéskultúráról, </w:t>
      </w:r>
      <w:r>
        <w:rPr>
          <w:i/>
          <w:iCs/>
        </w:rPr>
        <w:t xml:space="preserve">Világosság </w:t>
      </w:r>
      <w:r>
        <w:t>24 (1984), pp. 664-670.</w:t>
      </w:r>
      <w:r>
        <w:br/>
      </w:r>
      <w:r>
        <w:rPr>
          <w:b/>
          <w:bCs/>
        </w:rPr>
        <w:t>Croatian</w:t>
      </w:r>
      <w:r>
        <w:t xml:space="preserve">: Duh karnevala: Bahtinova teorija kulture </w:t>
      </w:r>
      <w:r>
        <w:rPr>
          <w:lang w:val="cs-CZ"/>
        </w:rPr>
        <w:t>pu</w:t>
      </w:r>
      <w:r>
        <w:t xml:space="preserve">èkog smijeha, </w:t>
      </w:r>
      <w:r>
        <w:rPr>
          <w:i/>
          <w:iCs/>
        </w:rPr>
        <w:t>Književna smotra</w:t>
      </w:r>
      <w:r>
        <w:t>, 29 (1997), pp. 51-60.</w:t>
      </w:r>
    </w:p>
    <w:p w14:paraId="1423F534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t xml:space="preserve">Andy Warhol, </w:t>
      </w:r>
      <w:r>
        <w:rPr>
          <w:i/>
          <w:iCs/>
        </w:rPr>
        <w:t>Filmvilág</w:t>
      </w:r>
      <w:r>
        <w:t>, 1987/5, pp. 28-35.</w:t>
      </w:r>
    </w:p>
    <w:p w14:paraId="42828D27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rPr>
          <w:lang w:val="it-IT"/>
        </w:rPr>
        <w:t xml:space="preserve">Még egy rózsa Econak, </w:t>
      </w:r>
      <w:r>
        <w:rPr>
          <w:i/>
          <w:iCs/>
          <w:lang w:val="it-IT"/>
        </w:rPr>
        <w:t>Gazzetta Italo-Ungherese</w:t>
      </w:r>
      <w:r>
        <w:rPr>
          <w:lang w:val="it-IT"/>
        </w:rPr>
        <w:t>, 1988/2, pp. 72-81.</w:t>
      </w:r>
    </w:p>
    <w:p w14:paraId="256DF307" w14:textId="4962A9B2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rPr>
          <w:lang w:val="it-IT"/>
        </w:rPr>
        <w:t xml:space="preserve">Nők a falon (Gondolatok az aktposzter természetrajzához), </w:t>
      </w:r>
      <w:r>
        <w:rPr>
          <w:i/>
          <w:iCs/>
          <w:lang w:val="it-IT"/>
        </w:rPr>
        <w:t>Forrás</w:t>
      </w:r>
      <w:r>
        <w:rPr>
          <w:lang w:val="it-IT"/>
        </w:rPr>
        <w:t>, 20, 1988/11, pp. 27-40.</w:t>
      </w:r>
    </w:p>
    <w:p w14:paraId="6914EBA7" w14:textId="62A14546" w:rsidR="009E6E93" w:rsidRDefault="009E6E93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rPr>
          <w:lang w:val="it-IT"/>
        </w:rPr>
        <w:t xml:space="preserve">A Gellért-hegy és a Margit-sziget. A szentség természeti-térbeli hordozói a középkori Budán, </w:t>
      </w:r>
      <w:r>
        <w:rPr>
          <w:i/>
          <w:iCs/>
          <w:lang w:val="it-IT"/>
        </w:rPr>
        <w:t>Világosság</w:t>
      </w:r>
      <w:r>
        <w:rPr>
          <w:lang w:val="it-IT"/>
        </w:rPr>
        <w:t xml:space="preserve"> 30 (1989), pp. 209-217.</w:t>
      </w:r>
    </w:p>
    <w:p w14:paraId="1BFB17B4" w14:textId="77777777" w:rsidR="009E6E93" w:rsidRDefault="00E25749" w:rsidP="00FA5961">
      <w:pPr>
        <w:numPr>
          <w:ilvl w:val="0"/>
          <w:numId w:val="5"/>
        </w:numPr>
        <w:tabs>
          <w:tab w:val="left" w:pos="989"/>
        </w:tabs>
      </w:pPr>
      <w:r w:rsidRPr="005D52C3">
        <w:rPr>
          <w:lang w:val="it-IT"/>
        </w:rPr>
        <w:t xml:space="preserve">Félbemaradt vizsgálódás a "nép" és a "nemzet" őstörténetéről, </w:t>
      </w:r>
      <w:r w:rsidRPr="005D52C3">
        <w:rPr>
          <w:i/>
          <w:iCs/>
          <w:lang w:val="it-IT"/>
        </w:rPr>
        <w:t>Holmi,</w:t>
      </w:r>
      <w:r w:rsidRPr="005D52C3">
        <w:rPr>
          <w:lang w:val="it-IT"/>
        </w:rPr>
        <w:t xml:space="preserve"> 6 (1994), pp. 631-635. </w:t>
      </w:r>
      <w:r>
        <w:t xml:space="preserve">(Szűcs Jenő: </w:t>
      </w:r>
      <w:r>
        <w:rPr>
          <w:i/>
          <w:iCs/>
        </w:rPr>
        <w:t>A magyar nemzeti tudat kialakulása</w:t>
      </w:r>
      <w:r>
        <w:t>)</w:t>
      </w:r>
    </w:p>
    <w:p w14:paraId="3F18FDD0" w14:textId="0AC90ACB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lastRenderedPageBreak/>
        <w:t xml:space="preserve">"People and "nation". An unfinished inquiry into the genesis of two concepts, </w:t>
      </w:r>
      <w:r>
        <w:rPr>
          <w:i/>
          <w:iCs/>
        </w:rPr>
        <w:t xml:space="preserve">Budapest Review of Books </w:t>
      </w:r>
      <w:r>
        <w:t xml:space="preserve">4 (1994), pp. 25-29. </w:t>
      </w:r>
    </w:p>
    <w:p w14:paraId="3CCDF4D9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Utolsó Árpádok és utolsó kéziratok (Szűcs Jenő: </w:t>
      </w:r>
      <w:r>
        <w:rPr>
          <w:i/>
          <w:iCs/>
        </w:rPr>
        <w:t>Az utolsó Árpádok</w:t>
      </w:r>
      <w:r>
        <w:t xml:space="preserve">), </w:t>
      </w:r>
      <w:r>
        <w:rPr>
          <w:i/>
          <w:iCs/>
        </w:rPr>
        <w:t>BUKSZ -- Budapesti Könyvszemle,</w:t>
      </w:r>
      <w:r>
        <w:t xml:space="preserve">6 (1994), pp. 321-326. </w:t>
      </w:r>
    </w:p>
    <w:p w14:paraId="4436EBF8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Az égi szerelem. Misztika és erotika a középkorban. </w:t>
      </w:r>
      <w:r>
        <w:rPr>
          <w:i/>
          <w:iCs/>
        </w:rPr>
        <w:t xml:space="preserve"> Rubicon</w:t>
      </w:r>
      <w:r>
        <w:t xml:space="preserve"> 5 (1994), pp. 16-19.</w:t>
      </w:r>
    </w:p>
    <w:p w14:paraId="0A075958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The State of the Discipline – Medieval Studies, </w:t>
      </w:r>
      <w:r>
        <w:rPr>
          <w:i/>
          <w:iCs/>
        </w:rPr>
        <w:t xml:space="preserve"> CEU Gazette, </w:t>
      </w:r>
      <w:r>
        <w:t>Vol. 6 No. 1, Winter–Spring, 1995/96, pp. 2-7.</w:t>
      </w:r>
    </w:p>
    <w:p w14:paraId="56FB4D0C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The Future of the Middle Ages in Hungary, </w:t>
      </w:r>
      <w:r>
        <w:rPr>
          <w:i/>
          <w:iCs/>
        </w:rPr>
        <w:t xml:space="preserve"> Annual of Medieval Studies at CEU, </w:t>
      </w:r>
      <w:r>
        <w:t xml:space="preserve"> 4 (1996-1997), pp. 169-171.</w:t>
      </w:r>
    </w:p>
    <w:p w14:paraId="01C7BB87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r>
        <w:rPr>
          <w:lang w:val="fr-FR"/>
        </w:rPr>
        <w:t xml:space="preserve">Michel Foucault és a történetírás, </w:t>
      </w:r>
      <w:r>
        <w:rPr>
          <w:i/>
          <w:iCs/>
          <w:lang w:val="fr-FR"/>
        </w:rPr>
        <w:t>Magyar Lettre Internationale</w:t>
      </w:r>
      <w:r>
        <w:rPr>
          <w:lang w:val="fr-FR"/>
        </w:rPr>
        <w:t>, 30 (1998 ősz), pp. 13-16.</w:t>
      </w:r>
    </w:p>
    <w:p w14:paraId="361E8D97" w14:textId="3AEA0B5D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 w:rsidRPr="00B90ABE">
        <w:rPr>
          <w:lang w:val="pl-PL"/>
        </w:rPr>
        <w:t xml:space="preserve">A magyar szentek kultusza a középkorban, </w:t>
      </w:r>
      <w:r w:rsidRPr="00B90ABE">
        <w:rPr>
          <w:i/>
          <w:iCs/>
          <w:lang w:val="pl-PL"/>
        </w:rPr>
        <w:t xml:space="preserve">Rubicon, </w:t>
      </w:r>
      <w:r w:rsidRPr="00B90ABE">
        <w:rPr>
          <w:lang w:val="pl-PL"/>
        </w:rPr>
        <w:t xml:space="preserve">1998. </w:t>
      </w:r>
      <w:r>
        <w:t>9-10. pp. 15-21.</w:t>
      </w:r>
    </w:p>
    <w:p w14:paraId="4D2AB33F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“A történelemben az ember valahogy az élet teljességével foglalkozik”, interjú </w:t>
      </w:r>
      <w:r>
        <w:rPr>
          <w:lang w:val="cs-CZ"/>
        </w:rPr>
        <w:t>Klaniczay Gáborral</w:t>
      </w:r>
      <w:r>
        <w:t xml:space="preserve"> (Takács Erzsébet és Lajtai László), </w:t>
      </w:r>
      <w:r>
        <w:rPr>
          <w:i/>
          <w:iCs/>
        </w:rPr>
        <w:t xml:space="preserve"> Sic Itur ad Astra</w:t>
      </w:r>
      <w:r>
        <w:t>, 9 (1999), No. 2-4, pp. 3-18.</w:t>
      </w:r>
    </w:p>
    <w:p w14:paraId="692D9249" w14:textId="2D0505E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pl-PL"/>
        </w:rPr>
      </w:pPr>
      <w:r w:rsidRPr="00B90ABE">
        <w:rPr>
          <w:lang w:val="pl-PL"/>
        </w:rPr>
        <w:t xml:space="preserve">Szentté avatások, 1083, </w:t>
      </w:r>
      <w:r w:rsidRPr="00B90ABE">
        <w:rPr>
          <w:i/>
          <w:iCs/>
          <w:lang w:val="pl-PL"/>
        </w:rPr>
        <w:t>História</w:t>
      </w:r>
      <w:r w:rsidR="009E6E93">
        <w:rPr>
          <w:i/>
          <w:iCs/>
          <w:lang w:val="pl-PL"/>
        </w:rPr>
        <w:t>,</w:t>
      </w:r>
      <w:r w:rsidRPr="00B90ABE">
        <w:rPr>
          <w:lang w:val="pl-PL"/>
        </w:rPr>
        <w:t xml:space="preserve"> 22 (2000), No. 5-6, pp. 31-34.</w:t>
      </w:r>
    </w:p>
    <w:p w14:paraId="1DBA8DDB" w14:textId="18E0D2B8" w:rsidR="009E6E93" w:rsidRPr="00B90ABE" w:rsidRDefault="009E6E93" w:rsidP="00FA5961">
      <w:pPr>
        <w:numPr>
          <w:ilvl w:val="0"/>
          <w:numId w:val="5"/>
        </w:numPr>
        <w:tabs>
          <w:tab w:val="left" w:pos="989"/>
        </w:tabs>
        <w:rPr>
          <w:lang w:val="pl-PL"/>
        </w:rPr>
      </w:pPr>
      <w:r>
        <w:rPr>
          <w:i/>
          <w:iCs/>
        </w:rPr>
        <w:t>Rex iustus.</w:t>
      </w:r>
      <w:r>
        <w:t xml:space="preserve"> The Saintly Institutor of Christian Kingship, </w:t>
      </w:r>
      <w:r>
        <w:rPr>
          <w:i/>
          <w:iCs/>
        </w:rPr>
        <w:t>The Hungarian Quarterly</w:t>
      </w:r>
      <w:r>
        <w:t>, 41 (2000), pp. 14-31.</w:t>
      </w:r>
    </w:p>
    <w:p w14:paraId="25FB74AD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Szent István birodalma és Janus Pannonius </w:t>
      </w:r>
      <w:r>
        <w:rPr>
          <w:lang w:val="cs-CZ"/>
        </w:rPr>
        <w:t>mandulafácskája</w:t>
      </w:r>
      <w:r>
        <w:t xml:space="preserve">, </w:t>
      </w:r>
      <w:r>
        <w:rPr>
          <w:i/>
          <w:iCs/>
        </w:rPr>
        <w:t xml:space="preserve">BUKSZ -- Budapesti Könyvszemle </w:t>
      </w:r>
      <w:r>
        <w:t xml:space="preserve">15 (2003), pp. 153-158. (Engel Pál, </w:t>
      </w:r>
      <w:r>
        <w:rPr>
          <w:i/>
          <w:iCs/>
        </w:rPr>
        <w:t>The Realm of St. Stephen, Szent István birodalma</w:t>
      </w:r>
      <w:r>
        <w:t>)</w:t>
      </w:r>
    </w:p>
    <w:p w14:paraId="3AB7E13F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Szentté avatás a középkorban, </w:t>
      </w:r>
      <w:r>
        <w:rPr>
          <w:i/>
          <w:iCs/>
          <w:lang w:val="cs-CZ"/>
        </w:rPr>
        <w:t>Rubicon</w:t>
      </w:r>
      <w:r>
        <w:rPr>
          <w:i/>
          <w:iCs/>
        </w:rPr>
        <w:t xml:space="preserve"> </w:t>
      </w:r>
      <w:r>
        <w:t xml:space="preserve"> 2004/10, pp. 40-45.</w:t>
      </w:r>
    </w:p>
    <w:p w14:paraId="3B4903E8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A </w:t>
      </w:r>
      <w:r>
        <w:rPr>
          <w:lang w:val="cs-CZ"/>
        </w:rPr>
        <w:t>boszorkányvád</w:t>
      </w:r>
      <w:r>
        <w:t xml:space="preserve"> mozgatórugói. Gondolatok az első kolozsvári boszorkányperek kapcsán. </w:t>
      </w:r>
      <w:r>
        <w:rPr>
          <w:i/>
          <w:iCs/>
        </w:rPr>
        <w:t xml:space="preserve"> Korunk, </w:t>
      </w:r>
      <w:r>
        <w:t>Harmadik folyam, XVI/5, 2005 május, pp. 27-38.</w:t>
      </w:r>
    </w:p>
    <w:p w14:paraId="7B27A2D6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Boszorkányüldözések kialakulása Európában, </w:t>
      </w:r>
      <w:r>
        <w:rPr>
          <w:i/>
          <w:iCs/>
        </w:rPr>
        <w:t xml:space="preserve">Rubicon </w:t>
      </w:r>
      <w:r>
        <w:t xml:space="preserve"> 2005/7, pp. 6-14.</w:t>
      </w:r>
    </w:p>
    <w:p w14:paraId="3A9ED77D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Egotrip (“Hogyan lettem történész?” válasz egy körkérdésre), </w:t>
      </w:r>
      <w:r>
        <w:rPr>
          <w:i/>
          <w:iCs/>
        </w:rPr>
        <w:t xml:space="preserve">Korall, </w:t>
      </w:r>
      <w:r>
        <w:t xml:space="preserve">21-22 (2005. November), pp. 197-206. </w:t>
      </w:r>
    </w:p>
    <w:p w14:paraId="7ABDB80A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The Return of Natalie Zemon Davis, </w:t>
      </w:r>
      <w:r>
        <w:rPr>
          <w:i/>
          <w:iCs/>
        </w:rPr>
        <w:t xml:space="preserve">Annual of Medieval Studies at </w:t>
      </w:r>
      <w:r>
        <w:rPr>
          <w:i/>
          <w:iCs/>
          <w:lang w:val="cs-CZ"/>
        </w:rPr>
        <w:t>CEU</w:t>
      </w:r>
      <w:r>
        <w:rPr>
          <w:i/>
          <w:iCs/>
        </w:rPr>
        <w:t xml:space="preserve">, </w:t>
      </w:r>
      <w:r>
        <w:t>12 (2006), ed. by Katalin Szende and Judith A. Rasson, pp. 214-218.</w:t>
      </w:r>
    </w:p>
    <w:p w14:paraId="5B4A4B78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Laudatio for Peter </w:t>
      </w:r>
      <w:r>
        <w:rPr>
          <w:lang w:val="cs-CZ"/>
        </w:rPr>
        <w:t>Brown</w:t>
      </w:r>
      <w:r>
        <w:t xml:space="preserve">, </w:t>
      </w:r>
      <w:r>
        <w:rPr>
          <w:i/>
          <w:iCs/>
        </w:rPr>
        <w:t xml:space="preserve">Annual of Medieval Studies at CEU, </w:t>
      </w:r>
      <w:r>
        <w:t>12 (2006), ed. by Katalin Szende and Judith A. Rasson, pp. 225-227.</w:t>
      </w:r>
    </w:p>
    <w:p w14:paraId="4C3E33E7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Kapisztrán János csodái. </w:t>
      </w:r>
      <w:r>
        <w:rPr>
          <w:i/>
          <w:iCs/>
        </w:rPr>
        <w:t xml:space="preserve">História, </w:t>
      </w:r>
      <w:r>
        <w:t xml:space="preserve"> 2007. 1. pp. 22-24.</w:t>
      </w:r>
    </w:p>
    <w:p w14:paraId="095A01AF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r>
        <w:t xml:space="preserve">Szent Erzsébet a középkori Európában. </w:t>
      </w:r>
      <w:r>
        <w:rPr>
          <w:i/>
          <w:iCs/>
        </w:rPr>
        <w:t xml:space="preserve">História, </w:t>
      </w:r>
      <w:r>
        <w:t>2007. 5-6. pp. 59-62.</w:t>
      </w:r>
    </w:p>
    <w:p w14:paraId="480AEEEE" w14:textId="77777777" w:rsidR="00E25749" w:rsidRDefault="001052B4" w:rsidP="00FA5961">
      <w:pPr>
        <w:numPr>
          <w:ilvl w:val="0"/>
          <w:numId w:val="5"/>
        </w:numPr>
        <w:tabs>
          <w:tab w:val="left" w:pos="705"/>
        </w:tabs>
        <w:rPr>
          <w:lang w:val="cs-CZ"/>
        </w:rPr>
      </w:pPr>
      <w:r>
        <w:rPr>
          <w:lang w:val="cs-CZ"/>
        </w:rPr>
        <w:tab/>
      </w:r>
      <w:r w:rsidR="00E25749">
        <w:rPr>
          <w:lang w:val="cs-CZ"/>
        </w:rPr>
        <w:t xml:space="preserve">Szubkultúra, ellenkultúra, underground, </w:t>
      </w:r>
      <w:r w:rsidR="00E25749">
        <w:rPr>
          <w:i/>
          <w:iCs/>
          <w:lang w:val="cs-CZ"/>
        </w:rPr>
        <w:t xml:space="preserve">Rubicon, </w:t>
      </w:r>
      <w:r w:rsidR="00E25749">
        <w:rPr>
          <w:lang w:val="cs-CZ"/>
        </w:rPr>
        <w:t>24 (2013</w:t>
      </w:r>
      <w:r w:rsidR="00C61D56">
        <w:rPr>
          <w:lang w:val="cs-CZ"/>
        </w:rPr>
        <w:t>/9-10</w:t>
      </w:r>
      <w:r w:rsidR="00E25749">
        <w:rPr>
          <w:lang w:val="cs-CZ"/>
        </w:rPr>
        <w:t>), pp. 132-144.</w:t>
      </w:r>
    </w:p>
    <w:p w14:paraId="667CFD4C" w14:textId="34C049CF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rPr>
          <w:lang w:val="cs-CZ"/>
        </w:rPr>
        <w:t xml:space="preserve">Összehasonlítás és kritikai érzékenység (Berend Nóra: </w:t>
      </w:r>
      <w:r w:rsidRPr="00C23607">
        <w:rPr>
          <w:i/>
          <w:lang w:val="cs-CZ"/>
        </w:rPr>
        <w:t>A kereszténység kapujában. Zsidók, muszlimok és “pogányok” a középkori Magyar Királyságban, 1000k-1300k</w:t>
      </w:r>
      <w:r>
        <w:rPr>
          <w:lang w:val="cs-CZ"/>
        </w:rPr>
        <w:t xml:space="preserve">), 290/295. </w:t>
      </w:r>
      <w:r>
        <w:rPr>
          <w:i/>
          <w:iCs/>
        </w:rPr>
        <w:t>BUKSZ</w:t>
      </w:r>
      <w:r w:rsidR="009E6E93">
        <w:rPr>
          <w:i/>
          <w:iCs/>
          <w:lang w:val="hu-HU"/>
        </w:rPr>
        <w:t xml:space="preserve"> </w:t>
      </w:r>
      <w:r w:rsidR="009E6E93">
        <w:rPr>
          <w:i/>
          <w:iCs/>
        </w:rPr>
        <w:t>–</w:t>
      </w:r>
      <w:r w:rsidR="009E6E93">
        <w:rPr>
          <w:i/>
          <w:iCs/>
          <w:lang w:val="hu-HU"/>
        </w:rPr>
        <w:t xml:space="preserve"> </w:t>
      </w:r>
      <w:r w:rsidR="009E6E93">
        <w:rPr>
          <w:i/>
          <w:iCs/>
        </w:rPr>
        <w:t>Budapesti Könyvszemle</w:t>
      </w:r>
      <w:r>
        <w:rPr>
          <w:i/>
          <w:iCs/>
        </w:rPr>
        <w:t xml:space="preserve">, </w:t>
      </w:r>
      <w:r>
        <w:t>25 (2013), pp. 296-301.</w:t>
      </w:r>
    </w:p>
    <w:p w14:paraId="640E2878" w14:textId="77777777" w:rsidR="00E25749" w:rsidRPr="00C61D56" w:rsidRDefault="00B90310" w:rsidP="00FA5961">
      <w:pPr>
        <w:numPr>
          <w:ilvl w:val="0"/>
          <w:numId w:val="5"/>
        </w:numPr>
        <w:tabs>
          <w:tab w:val="left" w:pos="989"/>
        </w:tabs>
      </w:pPr>
      <w:r w:rsidRPr="00B90310">
        <w:t>Nők a középkorban</w:t>
      </w:r>
      <w:r>
        <w:t xml:space="preserve">. </w:t>
      </w:r>
      <w:r w:rsidR="00E30614">
        <w:rPr>
          <w:i/>
        </w:rPr>
        <w:t>Rubic</w:t>
      </w:r>
      <w:r>
        <w:rPr>
          <w:i/>
        </w:rPr>
        <w:t xml:space="preserve">on </w:t>
      </w:r>
      <w:r w:rsidR="00C61D56">
        <w:rPr>
          <w:i/>
        </w:rPr>
        <w:t xml:space="preserve"> </w:t>
      </w:r>
      <w:r w:rsidR="00C61D56" w:rsidRPr="00C61D56">
        <w:t>26</w:t>
      </w:r>
      <w:r w:rsidR="00C61D56">
        <w:t xml:space="preserve"> (</w:t>
      </w:r>
      <w:r>
        <w:t>2015</w:t>
      </w:r>
      <w:r>
        <w:rPr>
          <w:lang w:val="hu-HU"/>
        </w:rPr>
        <w:t>/8</w:t>
      </w:r>
      <w:r w:rsidR="00C61D56">
        <w:rPr>
          <w:lang w:val="hu-HU"/>
        </w:rPr>
        <w:t>), pp</w:t>
      </w:r>
      <w:r>
        <w:rPr>
          <w:lang w:val="hu-HU"/>
        </w:rPr>
        <w:t>.</w:t>
      </w:r>
      <w:r w:rsidR="00C61D56">
        <w:rPr>
          <w:lang w:val="hu-HU"/>
        </w:rPr>
        <w:t xml:space="preserve"> 10-21.</w:t>
      </w:r>
    </w:p>
    <w:p w14:paraId="0E3377F6" w14:textId="511CB1AA" w:rsidR="00C61D56" w:rsidRPr="00C23607" w:rsidRDefault="00C61D56" w:rsidP="00FA5961">
      <w:pPr>
        <w:numPr>
          <w:ilvl w:val="0"/>
          <w:numId w:val="5"/>
        </w:numPr>
        <w:tabs>
          <w:tab w:val="left" w:pos="989"/>
        </w:tabs>
      </w:pPr>
      <w:r>
        <w:rPr>
          <w:lang w:val="hu-HU"/>
        </w:rPr>
        <w:t xml:space="preserve">Új eredmények a szentkultusz középkori történetének kutatásában, </w:t>
      </w:r>
      <w:r>
        <w:rPr>
          <w:i/>
          <w:lang w:val="hu-HU"/>
        </w:rPr>
        <w:t>Korunk</w:t>
      </w:r>
      <w:r w:rsidR="009E6E93">
        <w:rPr>
          <w:i/>
          <w:lang w:val="hu-HU"/>
        </w:rPr>
        <w:t>,</w:t>
      </w:r>
      <w:r>
        <w:rPr>
          <w:lang w:val="hu-HU"/>
        </w:rPr>
        <w:t xml:space="preserve"> </w:t>
      </w:r>
      <w:r w:rsidR="00A22C5C">
        <w:rPr>
          <w:lang w:val="hu-HU"/>
        </w:rPr>
        <w:t>26</w:t>
      </w:r>
      <w:r>
        <w:rPr>
          <w:lang w:val="hu-HU"/>
        </w:rPr>
        <w:t xml:space="preserve"> (2016/8), pp. 3-10.</w:t>
      </w:r>
    </w:p>
    <w:p w14:paraId="2D7721F0" w14:textId="276EDD35" w:rsidR="00C23607" w:rsidRDefault="00C23607" w:rsidP="00FA5961">
      <w:pPr>
        <w:numPr>
          <w:ilvl w:val="0"/>
          <w:numId w:val="5"/>
        </w:numPr>
        <w:tabs>
          <w:tab w:val="left" w:pos="989"/>
        </w:tabs>
      </w:pPr>
      <w:r>
        <w:t xml:space="preserve">Nőnek, mint a gomba. A kormány által az elmúlt nyolc évben létrehozott kutatóintézeti hálózat áttekintése. </w:t>
      </w:r>
      <w:r>
        <w:rPr>
          <w:i/>
        </w:rPr>
        <w:t xml:space="preserve">Mozgó Világ </w:t>
      </w:r>
      <w:r>
        <w:t xml:space="preserve"> 45/4 (2019), 3-7.</w:t>
      </w:r>
    </w:p>
    <w:p w14:paraId="2A379926" w14:textId="1E965C23" w:rsidR="007049D1" w:rsidRDefault="007049D1" w:rsidP="007049D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A keleti származás tudata a 19. századi Magyarországon, </w:t>
      </w:r>
      <w:r>
        <w:rPr>
          <w:bCs/>
          <w:i/>
          <w:lang w:val="cs-CZ"/>
        </w:rPr>
        <w:t xml:space="preserve">Mozgó Világ </w:t>
      </w:r>
      <w:r>
        <w:rPr>
          <w:bCs/>
          <w:lang w:val="cs-CZ"/>
        </w:rPr>
        <w:t>46 (2020/2) 15-26.</w:t>
      </w:r>
    </w:p>
    <w:p w14:paraId="09597C8A" w14:textId="5483F02F" w:rsidR="00075038" w:rsidRDefault="00075038" w:rsidP="007049D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Az álmok a középkorban. </w:t>
      </w:r>
      <w:r>
        <w:rPr>
          <w:bCs/>
          <w:i/>
          <w:iCs/>
          <w:lang w:val="cs-CZ"/>
        </w:rPr>
        <w:t xml:space="preserve">Vigilia, </w:t>
      </w:r>
      <w:r>
        <w:rPr>
          <w:bCs/>
          <w:lang w:val="cs-CZ"/>
        </w:rPr>
        <w:t>87 (2022), 280-286.</w:t>
      </w:r>
    </w:p>
    <w:p w14:paraId="4E1F84D4" w14:textId="77777777" w:rsidR="007049D1" w:rsidRPr="00B90310" w:rsidRDefault="007049D1" w:rsidP="007049D1">
      <w:pPr>
        <w:tabs>
          <w:tab w:val="left" w:pos="989"/>
        </w:tabs>
        <w:ind w:left="989"/>
      </w:pPr>
    </w:p>
    <w:p w14:paraId="678DCF36" w14:textId="77777777" w:rsidR="00E25749" w:rsidRDefault="00E25749" w:rsidP="00FA5961">
      <w:pPr>
        <w:rPr>
          <w:b/>
          <w:bCs/>
          <w:lang w:val="cs-CZ"/>
        </w:rPr>
      </w:pPr>
    </w:p>
    <w:p w14:paraId="46534952" w14:textId="77777777" w:rsidR="00E25749" w:rsidRDefault="00E25749" w:rsidP="00FA5961">
      <w:pPr>
        <w:outlineLvl w:val="0"/>
      </w:pPr>
      <w:r>
        <w:rPr>
          <w:b/>
          <w:bCs/>
        </w:rPr>
        <w:t xml:space="preserve">VI. </w:t>
      </w:r>
      <w:r>
        <w:rPr>
          <w:b/>
          <w:bCs/>
          <w:caps/>
        </w:rPr>
        <w:t>Translation:</w:t>
      </w:r>
    </w:p>
    <w:p w14:paraId="0430AE8D" w14:textId="77777777" w:rsidR="00E25749" w:rsidRDefault="00E25749" w:rsidP="00FA5961">
      <w:pPr>
        <w:numPr>
          <w:ilvl w:val="0"/>
          <w:numId w:val="4"/>
        </w:numPr>
        <w:tabs>
          <w:tab w:val="left" w:pos="360"/>
        </w:tabs>
        <w:rPr>
          <w:lang w:val="fr-FR"/>
        </w:rPr>
      </w:pPr>
      <w:r>
        <w:lastRenderedPageBreak/>
        <w:t xml:space="preserve">Jacques Le Goff: </w:t>
      </w:r>
      <w:r>
        <w:rPr>
          <w:i/>
          <w:iCs/>
        </w:rPr>
        <w:t>Az értelmiség a középkorban</w:t>
      </w:r>
      <w:r>
        <w:t xml:space="preserve">, Szociológiai füzetek 11, Az Oktatási Minisztérium </w:t>
      </w:r>
      <w:r>
        <w:rPr>
          <w:lang w:val="cs-CZ"/>
        </w:rPr>
        <w:t>Marxizmus</w:t>
      </w:r>
      <w:r>
        <w:t>-leninizmus Oktatási Főosztálya, Budapest, 1976. pp. 153. repr. Magvető, Budapest, 1979. pp. 235.; Osiris, Budapest, 2000. pp. 245.</w:t>
      </w:r>
    </w:p>
    <w:p w14:paraId="5AA50FF1" w14:textId="77777777" w:rsidR="00E25749" w:rsidRDefault="00E25749" w:rsidP="00FA5961">
      <w:pPr>
        <w:numPr>
          <w:ilvl w:val="0"/>
          <w:numId w:val="4"/>
        </w:numPr>
        <w:tabs>
          <w:tab w:val="left" w:pos="360"/>
        </w:tabs>
      </w:pPr>
      <w:r>
        <w:rPr>
          <w:lang w:val="fr-FR"/>
        </w:rPr>
        <w:t xml:space="preserve">Jenő Szűcs: </w:t>
      </w:r>
      <w:r>
        <w:rPr>
          <w:i/>
          <w:iCs/>
          <w:lang w:val="fr-FR"/>
        </w:rPr>
        <w:t>Les trois Europes</w:t>
      </w:r>
      <w:r>
        <w:rPr>
          <w:lang w:val="fr-FR"/>
        </w:rPr>
        <w:t xml:space="preserve">, Préface de Fernand Braudel. L'Harmattan, Paris, 1985. pp. 127. (en coopération avec Véronique Charaire et Philippe Thureau-Dangin), nouvelle éd. </w:t>
      </w:r>
      <w:r>
        <w:t>Éditions Ibolya Virág, Paris, 2002. pp. 132.</w:t>
      </w:r>
    </w:p>
    <w:p w14:paraId="09617DA6" w14:textId="77777777" w:rsidR="00E25749" w:rsidRDefault="00E25749" w:rsidP="00FA5961"/>
    <w:p w14:paraId="7C1E0EC3" w14:textId="045D10C7" w:rsidR="00E25749" w:rsidRDefault="00E25749" w:rsidP="00FA5961">
      <w:pPr>
        <w:outlineLvl w:val="0"/>
      </w:pPr>
      <w:r>
        <w:rPr>
          <w:b/>
          <w:bCs/>
        </w:rPr>
        <w:t xml:space="preserve">VII. </w:t>
      </w:r>
      <w:r>
        <w:rPr>
          <w:b/>
          <w:bCs/>
          <w:caps/>
          <w:lang w:val="cs-CZ"/>
        </w:rPr>
        <w:t>Reviews</w:t>
      </w:r>
      <w:r>
        <w:rPr>
          <w:b/>
          <w:bCs/>
          <w:caps/>
        </w:rPr>
        <w:t>, Lexicon entries, introductions, ESSAYS</w:t>
      </w:r>
      <w:r w:rsidR="00BA73A7">
        <w:rPr>
          <w:b/>
          <w:bCs/>
          <w:caps/>
          <w:lang w:val="hu-HU"/>
        </w:rPr>
        <w:t>, INTERVIEWS</w:t>
      </w:r>
      <w:r>
        <w:rPr>
          <w:b/>
          <w:bCs/>
          <w:caps/>
        </w:rPr>
        <w:t>:</w:t>
      </w:r>
    </w:p>
    <w:p w14:paraId="2829374B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(A. J. Gurevics: </w:t>
      </w:r>
      <w:r>
        <w:rPr>
          <w:i/>
          <w:iCs/>
        </w:rPr>
        <w:t>A középkori ember világképe</w:t>
      </w:r>
      <w:r>
        <w:t xml:space="preserve">), </w:t>
      </w:r>
      <w:r>
        <w:rPr>
          <w:i/>
          <w:iCs/>
        </w:rPr>
        <w:t xml:space="preserve">Világosság, </w:t>
      </w:r>
      <w:r>
        <w:t>16 (1975), pp. 310-314.</w:t>
      </w:r>
    </w:p>
    <w:p w14:paraId="503AF3D0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Oneida - egy XIX. századi amerikai kommuna története,  </w:t>
      </w:r>
      <w:r>
        <w:rPr>
          <w:i/>
          <w:iCs/>
        </w:rPr>
        <w:t>Világosság,</w:t>
      </w:r>
      <w:r>
        <w:t xml:space="preserve"> 16 (1975), pp. 562-564. (Henri </w:t>
      </w:r>
      <w:r>
        <w:rPr>
          <w:lang w:val="cs-CZ"/>
        </w:rPr>
        <w:t>Desroche</w:t>
      </w:r>
      <w:r>
        <w:t xml:space="preserve">, </w:t>
      </w:r>
      <w:r>
        <w:rPr>
          <w:i/>
          <w:iCs/>
        </w:rPr>
        <w:t>Oneida</w:t>
      </w:r>
      <w:r>
        <w:t>)</w:t>
      </w:r>
    </w:p>
    <w:p w14:paraId="00A85BEA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(Georges Duby - Robert Mandrou: </w:t>
      </w:r>
      <w:r>
        <w:rPr>
          <w:i/>
          <w:iCs/>
        </w:rPr>
        <w:t>A francia civilizáció ezer éve</w:t>
      </w:r>
      <w:r>
        <w:t xml:space="preserve">), </w:t>
      </w:r>
      <w:r>
        <w:rPr>
          <w:i/>
          <w:iCs/>
        </w:rPr>
        <w:t>Valóság,</w:t>
      </w:r>
      <w:r>
        <w:t xml:space="preserve"> 19 (1976/1),  pp. 109-113.</w:t>
      </w:r>
    </w:p>
    <w:p w14:paraId="55DAE251" w14:textId="77777777" w:rsidR="00E25749" w:rsidRPr="005D52C3" w:rsidRDefault="00E25749" w:rsidP="00FA5961">
      <w:pPr>
        <w:numPr>
          <w:ilvl w:val="0"/>
          <w:numId w:val="3"/>
        </w:numPr>
        <w:tabs>
          <w:tab w:val="left" w:pos="705"/>
        </w:tabs>
      </w:pPr>
      <w:r w:rsidRPr="005D52C3">
        <w:t xml:space="preserve">Előszó. </w:t>
      </w:r>
      <w:r>
        <w:rPr>
          <w:lang w:val="cs-CZ"/>
        </w:rPr>
        <w:t>Jacques</w:t>
      </w:r>
      <w:r w:rsidRPr="005D52C3">
        <w:t xml:space="preserve"> Le Goff: </w:t>
      </w:r>
      <w:r w:rsidRPr="005D52C3">
        <w:rPr>
          <w:i/>
          <w:iCs/>
        </w:rPr>
        <w:t xml:space="preserve">Az értelmiség a </w:t>
      </w:r>
      <w:r>
        <w:rPr>
          <w:i/>
          <w:iCs/>
          <w:lang w:val="cs-CZ"/>
        </w:rPr>
        <w:t>középkorban</w:t>
      </w:r>
      <w:r w:rsidRPr="005D52C3">
        <w:t xml:space="preserve"> c. könyvéhez. Szociológiai </w:t>
      </w:r>
      <w:r>
        <w:rPr>
          <w:lang w:val="cs-CZ"/>
        </w:rPr>
        <w:t>Füzetek</w:t>
      </w:r>
      <w:r w:rsidRPr="005D52C3">
        <w:t xml:space="preserve"> 11. Az Oktatási Minisztérium Marxizmus-leninizmus Oktatási Főosztálya, Budapest, 1976. pp. 3-14.</w:t>
      </w:r>
    </w:p>
    <w:p w14:paraId="4929341D" w14:textId="77777777" w:rsidR="00E25749" w:rsidRPr="00B90ABE" w:rsidRDefault="00E25749" w:rsidP="00FA5961">
      <w:pPr>
        <w:numPr>
          <w:ilvl w:val="0"/>
          <w:numId w:val="3"/>
        </w:numPr>
        <w:tabs>
          <w:tab w:val="left" w:pos="705"/>
        </w:tabs>
        <w:rPr>
          <w:lang w:val="pl-PL"/>
        </w:rPr>
      </w:pPr>
      <w:r w:rsidRPr="005D52C3">
        <w:t xml:space="preserve">Utószó. Johan Huizinga: </w:t>
      </w:r>
      <w:r w:rsidRPr="005D52C3">
        <w:rPr>
          <w:i/>
          <w:iCs/>
        </w:rPr>
        <w:t>A középkor alkonya</w:t>
      </w:r>
      <w:r w:rsidRPr="005D52C3">
        <w:t xml:space="preserve"> c. könyvéhez. </w:t>
      </w:r>
      <w:r w:rsidRPr="00B90ABE">
        <w:rPr>
          <w:lang w:val="pl-PL"/>
        </w:rPr>
        <w:t>Helikon, Budapest, 1976. pp. 273-292.; Európa, Budapest, 1979. pp. 349-376.</w:t>
      </w:r>
    </w:p>
    <w:p w14:paraId="4CC1170C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  <w:rPr>
          <w:lang w:val="fr-FR"/>
        </w:rPr>
      </w:pPr>
      <w:r>
        <w:rPr>
          <w:lang w:val="fr-FR"/>
        </w:rPr>
        <w:t xml:space="preserve">Új francia történelem-elméleti könyvek (Jacques Le Goff, Pierre Nora, </w:t>
      </w:r>
      <w:r>
        <w:rPr>
          <w:i/>
          <w:iCs/>
          <w:lang w:val="cs-CZ"/>
        </w:rPr>
        <w:t>Faire</w:t>
      </w:r>
      <w:r>
        <w:rPr>
          <w:i/>
          <w:iCs/>
          <w:lang w:val="fr-FR"/>
        </w:rPr>
        <w:t xml:space="preserve"> de l’Histoire, </w:t>
      </w:r>
      <w:r>
        <w:rPr>
          <w:lang w:val="fr-FR"/>
        </w:rPr>
        <w:t xml:space="preserve">A. Casanova, F. Hincker, </w:t>
      </w:r>
      <w:r>
        <w:rPr>
          <w:i/>
          <w:iCs/>
          <w:lang w:val="fr-FR"/>
        </w:rPr>
        <w:t xml:space="preserve">L’histoire aujourd’hui, </w:t>
      </w:r>
      <w:r>
        <w:rPr>
          <w:lang w:val="fr-FR"/>
        </w:rPr>
        <w:t xml:space="preserve">M. de Certeau, </w:t>
      </w:r>
      <w:r>
        <w:rPr>
          <w:i/>
          <w:iCs/>
          <w:lang w:val="fr-FR"/>
        </w:rPr>
        <w:t>L’</w:t>
      </w:r>
      <w:r>
        <w:rPr>
          <w:i/>
          <w:iCs/>
          <w:lang w:val="cs-CZ"/>
        </w:rPr>
        <w:t>écriture</w:t>
      </w:r>
      <w:r>
        <w:rPr>
          <w:i/>
          <w:iCs/>
          <w:lang w:val="fr-FR"/>
        </w:rPr>
        <w:t xml:space="preserve"> de l’histoire, </w:t>
      </w:r>
      <w:r>
        <w:rPr>
          <w:lang w:val="fr-FR"/>
        </w:rPr>
        <w:t xml:space="preserve">J. Chesneaux, </w:t>
      </w:r>
      <w:r>
        <w:rPr>
          <w:i/>
          <w:iCs/>
          <w:lang w:val="fr-FR"/>
        </w:rPr>
        <w:t>Du passé faisons table rase</w:t>
      </w:r>
      <w:r>
        <w:rPr>
          <w:lang w:val="fr-FR"/>
        </w:rPr>
        <w:t xml:space="preserve">), </w:t>
      </w:r>
      <w:r>
        <w:rPr>
          <w:i/>
          <w:iCs/>
          <w:lang w:val="fr-FR"/>
        </w:rPr>
        <w:t>Valóság,</w:t>
      </w:r>
      <w:r>
        <w:rPr>
          <w:lang w:val="fr-FR"/>
        </w:rPr>
        <w:t xml:space="preserve"> 20 (1977/9) pp. 105-114.</w:t>
      </w:r>
    </w:p>
    <w:p w14:paraId="269E1163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rPr>
          <w:lang w:val="fr-FR"/>
        </w:rPr>
        <w:t xml:space="preserve">(Mályusz Elemér: </w:t>
      </w:r>
      <w:r>
        <w:rPr>
          <w:i/>
          <w:iCs/>
          <w:lang w:val="fr-FR"/>
        </w:rPr>
        <w:t>Egyházi társadalom a középkori Magyarországon</w:t>
      </w:r>
      <w:r>
        <w:rPr>
          <w:lang w:val="fr-FR"/>
        </w:rPr>
        <w:t xml:space="preserve">). </w:t>
      </w:r>
      <w:r>
        <w:rPr>
          <w:i/>
          <w:iCs/>
        </w:rPr>
        <w:t>Acta Historica</w:t>
      </w:r>
      <w:r>
        <w:t xml:space="preserve"> 24 (1978), pp. 160-163.</w:t>
      </w:r>
    </w:p>
    <w:p w14:paraId="190DB744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A szent agár és a váltott gyerekek, </w:t>
      </w:r>
      <w:r>
        <w:rPr>
          <w:i/>
          <w:iCs/>
        </w:rPr>
        <w:t>Világosság,</w:t>
      </w:r>
      <w:r>
        <w:t xml:space="preserve"> 20 (1979), pp. 779-781. (Jean-Claude Schmitt: </w:t>
      </w:r>
      <w:r>
        <w:rPr>
          <w:i/>
          <w:iCs/>
        </w:rPr>
        <w:t>Le saint lévrier</w:t>
      </w:r>
      <w:r>
        <w:t>)</w:t>
      </w:r>
    </w:p>
    <w:p w14:paraId="3E3C7D4D" w14:textId="77777777" w:rsidR="00E25749" w:rsidRPr="007D28E8" w:rsidRDefault="00E25749" w:rsidP="00FA5961">
      <w:pPr>
        <w:numPr>
          <w:ilvl w:val="0"/>
          <w:numId w:val="3"/>
        </w:numPr>
        <w:tabs>
          <w:tab w:val="left" w:pos="705"/>
        </w:tabs>
      </w:pPr>
      <w:r>
        <w:t>Népi vallás és népi kultúra a középkorban (</w:t>
      </w:r>
      <w:r>
        <w:rPr>
          <w:lang w:val="cs-CZ"/>
        </w:rPr>
        <w:t>Historiográfiai</w:t>
      </w:r>
      <w:r>
        <w:t xml:space="preserve"> áttekintés), </w:t>
      </w:r>
      <w:r>
        <w:rPr>
          <w:i/>
          <w:iCs/>
        </w:rPr>
        <w:t>Világtörténet</w:t>
      </w:r>
      <w:r>
        <w:t>, 1979/3, pp. 4-12.</w:t>
      </w:r>
    </w:p>
    <w:p w14:paraId="319FC565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  <w:rPr>
          <w:lang w:val="fr-FR"/>
        </w:rPr>
      </w:pPr>
      <w:r>
        <w:rPr>
          <w:lang w:val="fr-FR"/>
        </w:rPr>
        <w:t xml:space="preserve">(André Vauchez: </w:t>
      </w:r>
      <w:r>
        <w:rPr>
          <w:i/>
          <w:iCs/>
          <w:lang w:val="fr-FR"/>
        </w:rPr>
        <w:t>La sainteté dans les dernières siècles du moyen âge</w:t>
      </w:r>
      <w:r>
        <w:rPr>
          <w:lang w:val="fr-FR"/>
        </w:rPr>
        <w:t>)</w:t>
      </w:r>
      <w:r>
        <w:rPr>
          <w:i/>
          <w:iCs/>
          <w:lang w:val="fr-FR"/>
        </w:rPr>
        <w:t>, Századok</w:t>
      </w:r>
      <w:r>
        <w:rPr>
          <w:lang w:val="fr-FR"/>
        </w:rPr>
        <w:t xml:space="preserve">, 116 (1982), pp. </w:t>
      </w:r>
      <w:r>
        <w:rPr>
          <w:lang w:val="cs-CZ"/>
        </w:rPr>
        <w:t>1105</w:t>
      </w:r>
      <w:r>
        <w:rPr>
          <w:lang w:val="fr-FR"/>
        </w:rPr>
        <w:t>-1110.</w:t>
      </w:r>
    </w:p>
    <w:p w14:paraId="59648609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rPr>
          <w:lang w:val="fr-FR"/>
        </w:rPr>
        <w:t>Még egyszer a cenzúra esztétikájáról</w:t>
      </w:r>
      <w:r>
        <w:rPr>
          <w:i/>
          <w:iCs/>
          <w:lang w:val="fr-FR"/>
        </w:rPr>
        <w:t>, Beszélő,</w:t>
      </w:r>
      <w:r>
        <w:rPr>
          <w:lang w:val="fr-FR"/>
        </w:rPr>
        <w:t xml:space="preserve"> 4 (1982 szept.), (Haraszti Miklós: </w:t>
      </w:r>
      <w:r>
        <w:rPr>
          <w:i/>
          <w:iCs/>
          <w:lang w:val="fr-FR"/>
        </w:rPr>
        <w:t xml:space="preserve">A cenzúra esztétikája), </w:t>
      </w:r>
      <w:r>
        <w:rPr>
          <w:lang w:val="fr-FR"/>
        </w:rPr>
        <w:t xml:space="preserve">újranyomva: </w:t>
      </w:r>
      <w:r>
        <w:rPr>
          <w:i/>
          <w:iCs/>
          <w:lang w:val="fr-FR"/>
        </w:rPr>
        <w:t>Beszélő összekiadás</w:t>
      </w:r>
      <w:r>
        <w:rPr>
          <w:lang w:val="fr-FR"/>
        </w:rPr>
        <w:t xml:space="preserve">. </w:t>
      </w:r>
      <w:r>
        <w:t>AB - Beszélő, Budapest, 1992. I. köt. pp. 210-213.</w:t>
      </w:r>
    </w:p>
    <w:p w14:paraId="0076F904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(Schram Ferenc: </w:t>
      </w:r>
      <w:r>
        <w:rPr>
          <w:i/>
          <w:iCs/>
        </w:rPr>
        <w:t>Magyarországi boszorkányperek. 1529-1768 I-II.</w:t>
      </w:r>
      <w:r>
        <w:t>),</w:t>
      </w:r>
      <w:r>
        <w:rPr>
          <w:i/>
          <w:iCs/>
        </w:rPr>
        <w:t xml:space="preserve"> Ethnographia,</w:t>
      </w:r>
      <w:r>
        <w:t xml:space="preserve"> 96 (1985), pp. 152-154.</w:t>
      </w:r>
    </w:p>
    <w:p w14:paraId="6F3BB796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Boszorkányság a kora-újkori Európában. </w:t>
      </w:r>
      <w:r>
        <w:rPr>
          <w:lang w:val="cs-CZ"/>
        </w:rPr>
        <w:t>Konferencia</w:t>
      </w:r>
      <w:r>
        <w:t xml:space="preserve"> Stockholmban. 1984. aug. 30-szept. 3. </w:t>
      </w:r>
      <w:r>
        <w:rPr>
          <w:i/>
          <w:iCs/>
        </w:rPr>
        <w:t>Ethnographia</w:t>
      </w:r>
      <w:r>
        <w:t xml:space="preserve"> 96 (1985), pp. 134-136.</w:t>
      </w:r>
    </w:p>
    <w:p w14:paraId="60FEEAFB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Szómagyarázatok. Bódy Gábor: </w:t>
      </w:r>
      <w:r>
        <w:rPr>
          <w:i/>
          <w:iCs/>
        </w:rPr>
        <w:t>Tüzes angyal</w:t>
      </w:r>
      <w:r>
        <w:t>, Magvető/JAK Budapest, 1987. pp. 232-236.</w:t>
      </w:r>
    </w:p>
    <w:p w14:paraId="2E897D5F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Bódy életmű-katalógus, </w:t>
      </w:r>
      <w:r>
        <w:rPr>
          <w:i/>
          <w:iCs/>
        </w:rPr>
        <w:t>Filmvilág,</w:t>
      </w:r>
      <w:r>
        <w:t xml:space="preserve"> 1989/7, p. 61.</w:t>
      </w:r>
    </w:p>
    <w:p w14:paraId="6B9B6559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  <w:rPr>
          <w:lang w:val="it-IT"/>
        </w:rPr>
      </w:pPr>
      <w:r>
        <w:t xml:space="preserve">Szentkultusz és csodahit a középkorban - új megközelítések, in: Hölvényi György (szerk.): </w:t>
      </w:r>
      <w:r>
        <w:rPr>
          <w:i/>
          <w:iCs/>
        </w:rPr>
        <w:t xml:space="preserve">Katolikus egyháztörténeti konferencia. Keszthely, 1987. </w:t>
      </w:r>
      <w:r>
        <w:t xml:space="preserve"> Tudományos Ismeretterjesztő Társulat, Budapest, 1988. pp. 12-15. </w:t>
      </w:r>
    </w:p>
    <w:p w14:paraId="438BFE3E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rPr>
          <w:lang w:val="it-IT"/>
        </w:rPr>
        <w:t xml:space="preserve">Jegyzetek. Umberto Eco: </w:t>
      </w:r>
      <w:r>
        <w:rPr>
          <w:i/>
          <w:iCs/>
          <w:lang w:val="it-IT"/>
        </w:rPr>
        <w:t>A rózsa neve</w:t>
      </w:r>
      <w:r>
        <w:rPr>
          <w:lang w:val="it-IT"/>
        </w:rPr>
        <w:t xml:space="preserve">. </w:t>
      </w:r>
      <w:r>
        <w:t>Európa, Budapest, 1988. pp. 621-650.</w:t>
      </w:r>
    </w:p>
    <w:p w14:paraId="6CA5748D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Gustav Henningsen: </w:t>
      </w:r>
      <w:r>
        <w:rPr>
          <w:i/>
          <w:iCs/>
        </w:rPr>
        <w:t>A boszorkányok ügyvédje, BUKSZ - Budapesti Könyvszemle,</w:t>
      </w:r>
      <w:r>
        <w:t xml:space="preserve"> 1 (1989), pp. 111-112.</w:t>
      </w:r>
    </w:p>
    <w:p w14:paraId="227531DF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Boszorkányhit és boszorkányüldözés Közép- és Kelet-Európában. Egy konferencia </w:t>
      </w:r>
      <w:r>
        <w:rPr>
          <w:lang w:val="cs-CZ"/>
        </w:rPr>
        <w:t>tanulságai</w:t>
      </w:r>
      <w:r>
        <w:t xml:space="preserve">. </w:t>
      </w:r>
      <w:r>
        <w:rPr>
          <w:i/>
          <w:iCs/>
        </w:rPr>
        <w:t xml:space="preserve">Ethnographia, </w:t>
      </w:r>
      <w:r>
        <w:t xml:space="preserve">101 (1990), pp. 133-137. </w:t>
      </w:r>
    </w:p>
    <w:p w14:paraId="0506FA2D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lastRenderedPageBreak/>
        <w:t xml:space="preserve"> (Peter Burke: </w:t>
      </w:r>
      <w:r>
        <w:rPr>
          <w:i/>
          <w:iCs/>
        </w:rPr>
        <w:t>A népi kultúra a kora újkori Európában</w:t>
      </w:r>
      <w:r>
        <w:t xml:space="preserve">), </w:t>
      </w:r>
      <w:r>
        <w:rPr>
          <w:i/>
          <w:iCs/>
        </w:rPr>
        <w:t xml:space="preserve">BUKSZ - Budapesti Könyvszemle </w:t>
      </w:r>
      <w:r>
        <w:t xml:space="preserve">4 (1992), pp. 246-247. </w:t>
      </w:r>
    </w:p>
    <w:p w14:paraId="77B852BB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A középkori egyetemes történelem oktatásának problémái, in: V. Molnár László, szerk., </w:t>
      </w:r>
      <w:r>
        <w:rPr>
          <w:i/>
          <w:iCs/>
        </w:rPr>
        <w:t xml:space="preserve">Új </w:t>
      </w:r>
      <w:r>
        <w:rPr>
          <w:i/>
          <w:iCs/>
          <w:lang w:val="cs-CZ"/>
        </w:rPr>
        <w:t>törekvések</w:t>
      </w:r>
      <w:r>
        <w:rPr>
          <w:i/>
          <w:iCs/>
        </w:rPr>
        <w:t xml:space="preserve"> a történelemtanításban</w:t>
      </w:r>
      <w:r>
        <w:t xml:space="preserve">. Keraban Kiadó, Budapest, 1993. pp. 27-34. </w:t>
      </w:r>
    </w:p>
    <w:p w14:paraId="754ACD96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Gondolatok a népi kultúra, a szubkultúra és az ellenkultúra viszonyáról, in </w:t>
      </w:r>
      <w:r>
        <w:rPr>
          <w:i/>
          <w:iCs/>
        </w:rPr>
        <w:t xml:space="preserve">Múltunk jövője. </w:t>
      </w:r>
      <w:r>
        <w:rPr>
          <w:i/>
          <w:iCs/>
          <w:lang w:val="cs-CZ"/>
        </w:rPr>
        <w:t>Szabadelvűek</w:t>
      </w:r>
      <w:r>
        <w:rPr>
          <w:i/>
          <w:iCs/>
        </w:rPr>
        <w:t xml:space="preserve"> a népi kultúráról. </w:t>
      </w:r>
      <w:r>
        <w:t>T-Twins kiadó, Budapest, 1993. pp. 113-121.</w:t>
      </w:r>
    </w:p>
    <w:p w14:paraId="51BDE4DC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Eretnekségek, Szentkirályok, Szentté avatások, Lexikoncímszavak, In: </w:t>
      </w:r>
      <w:r>
        <w:rPr>
          <w:i/>
          <w:iCs/>
        </w:rPr>
        <w:t xml:space="preserve">Korai magyar történeti lexikon (9-14. század), </w:t>
      </w:r>
      <w:r>
        <w:t>Kristó Gyula (főszerk.), Engel Pál - Makk Ferenc (szerk.),</w:t>
      </w:r>
      <w:r>
        <w:rPr>
          <w:i/>
          <w:iCs/>
        </w:rPr>
        <w:t xml:space="preserve"> </w:t>
      </w:r>
      <w:r>
        <w:t>Akadémiai, Budapest, 1994. pp. 195-196, 632-633, 635-636.</w:t>
      </w:r>
    </w:p>
    <w:p w14:paraId="7D019F04" w14:textId="77777777" w:rsidR="00E25749" w:rsidRPr="00B90ABE" w:rsidRDefault="00E25749" w:rsidP="00FA5961">
      <w:pPr>
        <w:numPr>
          <w:ilvl w:val="0"/>
          <w:numId w:val="3"/>
        </w:numPr>
        <w:tabs>
          <w:tab w:val="left" w:pos="705"/>
        </w:tabs>
        <w:rPr>
          <w:lang w:val="pl-PL"/>
        </w:rPr>
      </w:pPr>
      <w:r w:rsidRPr="00B90ABE">
        <w:rPr>
          <w:lang w:val="pl-PL"/>
        </w:rPr>
        <w:t xml:space="preserve">Wstęp do ksiażki Jenő Szűcsa o trzech historycznych regionach Europy. In: Jenő </w:t>
      </w:r>
      <w:r>
        <w:rPr>
          <w:lang w:val="cs-CZ"/>
        </w:rPr>
        <w:t>Szűcs</w:t>
      </w:r>
      <w:r w:rsidRPr="00B90ABE">
        <w:rPr>
          <w:lang w:val="pl-PL"/>
        </w:rPr>
        <w:t xml:space="preserve">, </w:t>
      </w:r>
      <w:r w:rsidRPr="00B90ABE">
        <w:rPr>
          <w:i/>
          <w:iCs/>
          <w:lang w:val="pl-PL"/>
        </w:rPr>
        <w:t xml:space="preserve">Trzy Europy. </w:t>
      </w:r>
      <w:r w:rsidRPr="00B90ABE">
        <w:rPr>
          <w:lang w:val="pl-PL"/>
        </w:rPr>
        <w:t>Przelozył Jan Maria Kłoczowski, Lublin 1995.</w:t>
      </w:r>
    </w:p>
    <w:p w14:paraId="423E4727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  <w:rPr>
          <w:lang w:val="de-DE"/>
        </w:rPr>
      </w:pPr>
      <w:r>
        <w:rPr>
          <w:lang w:val="de-DE"/>
        </w:rPr>
        <w:t xml:space="preserve">Béla IV. König v. Ungarn, Elisabeth, hl., Emerich, hl., </w:t>
      </w:r>
      <w:r>
        <w:rPr>
          <w:lang w:val="cs-CZ"/>
        </w:rPr>
        <w:t>Ladislaus</w:t>
      </w:r>
      <w:r>
        <w:rPr>
          <w:lang w:val="de-DE"/>
        </w:rPr>
        <w:t xml:space="preserve">, König v. Ungarn, Stephan I. von Ungarn. Lexikon-entries in: </w:t>
      </w:r>
      <w:r>
        <w:rPr>
          <w:i/>
          <w:iCs/>
          <w:lang w:val="de-DE"/>
        </w:rPr>
        <w:t>Lexikon für Theologie und Kirche</w:t>
      </w:r>
      <w:r>
        <w:rPr>
          <w:lang w:val="de-DE"/>
        </w:rPr>
        <w:t>, Verlag Herder, Freiburg, 1994-1999.</w:t>
      </w:r>
    </w:p>
    <w:p w14:paraId="6A3C6FD1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  <w:rPr>
          <w:lang w:val="de-DE"/>
        </w:rPr>
      </w:pPr>
      <w:r>
        <w:rPr>
          <w:lang w:val="de-DE"/>
        </w:rPr>
        <w:t xml:space="preserve">Utószó. Michel Foucault: </w:t>
      </w:r>
      <w:r>
        <w:rPr>
          <w:i/>
          <w:iCs/>
          <w:lang w:val="de-DE"/>
        </w:rPr>
        <w:t xml:space="preserve">Herculine Barbin, más néven Alexina B. </w:t>
      </w:r>
      <w:r>
        <w:rPr>
          <w:lang w:val="de-DE"/>
        </w:rPr>
        <w:t>Budapest: Jószöveg könyvek, 1997. pp. 127-128.</w:t>
      </w:r>
    </w:p>
    <w:p w14:paraId="2B9A9E29" w14:textId="77777777" w:rsidR="00E25749" w:rsidRPr="007D28E8" w:rsidRDefault="00E25749" w:rsidP="00FA5961">
      <w:pPr>
        <w:numPr>
          <w:ilvl w:val="0"/>
          <w:numId w:val="3"/>
        </w:numPr>
        <w:tabs>
          <w:tab w:val="left" w:pos="705"/>
        </w:tabs>
      </w:pPr>
      <w:r>
        <w:rPr>
          <w:lang w:val="de-DE"/>
        </w:rPr>
        <w:t xml:space="preserve">Európa közös gyökerei. Gondolatok </w:t>
      </w:r>
      <w:r>
        <w:rPr>
          <w:lang w:val="cs-CZ"/>
        </w:rPr>
        <w:t>Bronislaw</w:t>
      </w:r>
      <w:r>
        <w:rPr>
          <w:lang w:val="de-DE"/>
        </w:rPr>
        <w:t xml:space="preserve"> Geremek új könyve kapcsán. </w:t>
      </w:r>
      <w:r>
        <w:rPr>
          <w:i/>
          <w:iCs/>
          <w:lang w:val="de-DE"/>
        </w:rPr>
        <w:t xml:space="preserve"> </w:t>
      </w:r>
      <w:r>
        <w:rPr>
          <w:i/>
          <w:iCs/>
        </w:rPr>
        <w:t>Rubikon</w:t>
      </w:r>
      <w:r>
        <w:t>, 8 (1997), 5-6. pp. 28-29. (</w:t>
      </w:r>
      <w:r>
        <w:rPr>
          <w:lang w:val="cs-CZ"/>
        </w:rPr>
        <w:t>Bronislaw</w:t>
      </w:r>
      <w:r>
        <w:t xml:space="preserve"> Geremek, </w:t>
      </w:r>
      <w:r>
        <w:rPr>
          <w:i/>
          <w:iCs/>
        </w:rPr>
        <w:t>The Common Roots of Europe</w:t>
      </w:r>
      <w:r>
        <w:t>)</w:t>
      </w:r>
      <w:r>
        <w:br/>
      </w:r>
      <w:r>
        <w:rPr>
          <w:b/>
          <w:bCs/>
          <w:lang w:val="cs-CZ"/>
        </w:rPr>
        <w:t>English</w:t>
      </w:r>
      <w:r>
        <w:rPr>
          <w:b/>
          <w:bCs/>
        </w:rPr>
        <w:t xml:space="preserve">: </w:t>
      </w:r>
      <w:r>
        <w:rPr>
          <w:i/>
          <w:iCs/>
        </w:rPr>
        <w:t xml:space="preserve">Reviews in History, </w:t>
      </w:r>
      <w:r>
        <w:t>(Internet)</w:t>
      </w:r>
      <w:r>
        <w:rPr>
          <w:i/>
          <w:iCs/>
        </w:rPr>
        <w:t xml:space="preserve"> </w:t>
      </w:r>
      <w:r>
        <w:t>February 1998.</w:t>
      </w:r>
    </w:p>
    <w:p w14:paraId="65B260AF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  <w:rPr>
          <w:lang w:val="it-IT"/>
        </w:rPr>
      </w:pPr>
      <w:r>
        <w:rPr>
          <w:lang w:val="fr-FR"/>
        </w:rPr>
        <w:t xml:space="preserve">Angevins de Hongrie, Arpadiens, La Hongrie, S. Ladislas – Lexikoncímszavak In: </w:t>
      </w:r>
      <w:r>
        <w:rPr>
          <w:i/>
          <w:iCs/>
          <w:lang w:val="fr-FR"/>
        </w:rPr>
        <w:t xml:space="preserve">Dictionnaire </w:t>
      </w:r>
      <w:r>
        <w:rPr>
          <w:i/>
          <w:iCs/>
          <w:lang w:val="cs-CZ"/>
        </w:rPr>
        <w:t>Enyclopédique</w:t>
      </w:r>
      <w:r>
        <w:rPr>
          <w:i/>
          <w:iCs/>
          <w:lang w:val="fr-FR"/>
        </w:rPr>
        <w:t xml:space="preserve"> du Moyen Age Chrétien, (DEMAC)</w:t>
      </w:r>
      <w:r>
        <w:rPr>
          <w:lang w:val="fr-FR"/>
        </w:rPr>
        <w:t xml:space="preserve">, éd. </w:t>
      </w:r>
      <w:r>
        <w:rPr>
          <w:lang w:val="it-IT"/>
        </w:rPr>
        <w:t>André Vauchez, Seuil, Paris, 1998. pp. 68, 125, 740-742, 859</w:t>
      </w:r>
      <w:r>
        <w:rPr>
          <w:lang w:val="it-IT"/>
        </w:rPr>
        <w:br/>
      </w:r>
      <w:r>
        <w:rPr>
          <w:b/>
          <w:bCs/>
          <w:lang w:val="it-IT"/>
        </w:rPr>
        <w:t>Italian</w:t>
      </w:r>
      <w:r>
        <w:rPr>
          <w:lang w:val="it-IT"/>
        </w:rPr>
        <w:t xml:space="preserve">: </w:t>
      </w:r>
      <w:r>
        <w:rPr>
          <w:i/>
          <w:iCs/>
          <w:lang w:val="it-IT"/>
        </w:rPr>
        <w:t>Dizionario enciclopedico del Medio Evo Cristiano</w:t>
      </w:r>
      <w:r>
        <w:rPr>
          <w:lang w:val="it-IT"/>
        </w:rPr>
        <w:t xml:space="preserve"> (Roma: Città Nuova, 1998)</w:t>
      </w:r>
    </w:p>
    <w:p w14:paraId="073418F5" w14:textId="77777777" w:rsidR="00E25749" w:rsidRPr="007D28E8" w:rsidRDefault="00E25749" w:rsidP="00FA5961">
      <w:pPr>
        <w:numPr>
          <w:ilvl w:val="0"/>
          <w:numId w:val="3"/>
        </w:numPr>
        <w:tabs>
          <w:tab w:val="left" w:pos="705"/>
        </w:tabs>
        <w:rPr>
          <w:lang w:val="it-IT"/>
        </w:rPr>
      </w:pPr>
      <w:r>
        <w:rPr>
          <w:lang w:val="it-IT"/>
        </w:rPr>
        <w:t xml:space="preserve">Elisabetta d’Ungheria, Gisella, Ladislao, Margherita d’Ungheria, Stefano d’Ungheria – Lexikoncímszavak, In: </w:t>
      </w:r>
      <w:r>
        <w:rPr>
          <w:i/>
          <w:iCs/>
          <w:lang w:val="it-IT"/>
        </w:rPr>
        <w:t xml:space="preserve">Dizionario dei Santi, </w:t>
      </w:r>
      <w:r>
        <w:rPr>
          <w:lang w:val="it-IT"/>
        </w:rPr>
        <w:t xml:space="preserve"> </w:t>
      </w:r>
      <w:r>
        <w:rPr>
          <w:lang w:val="cs-CZ"/>
        </w:rPr>
        <w:t>eds</w:t>
      </w:r>
      <w:r>
        <w:rPr>
          <w:lang w:val="it-IT"/>
        </w:rPr>
        <w:t xml:space="preserve">. Claudio Leonardi, </w:t>
      </w:r>
      <w:r>
        <w:rPr>
          <w:lang w:val="cs-CZ"/>
        </w:rPr>
        <w:t>Gabriella</w:t>
      </w:r>
      <w:r>
        <w:rPr>
          <w:lang w:val="it-IT"/>
        </w:rPr>
        <w:t xml:space="preserve"> Zarri, Edizioni di San Paolo, Cinisello </w:t>
      </w:r>
      <w:r>
        <w:rPr>
          <w:lang w:val="cs-CZ"/>
        </w:rPr>
        <w:t>da</w:t>
      </w:r>
      <w:r>
        <w:rPr>
          <w:lang w:val="it-IT"/>
        </w:rPr>
        <w:t xml:space="preserve"> Balsamo, 1999. pp. 591-594, 960-961, 1300-1302, 1825-1829.</w:t>
      </w:r>
    </w:p>
    <w:p w14:paraId="74AE1A62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Preface, in: </w:t>
      </w:r>
      <w:r>
        <w:rPr>
          <w:i/>
          <w:iCs/>
        </w:rPr>
        <w:t xml:space="preserve">The Man of Many Devices, Who Wandered Full Many Ways... Festschrift in Honor of János M. Bak, </w:t>
      </w:r>
      <w:r>
        <w:t>ed. by Balázs Nagy and Marcell Sebők (CEU Press, Budapest, 1999), pp. XV-XVII.</w:t>
      </w:r>
    </w:p>
    <w:p w14:paraId="56372852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Előszó, in: </w:t>
      </w:r>
      <w:r>
        <w:rPr>
          <w:i/>
          <w:iCs/>
        </w:rPr>
        <w:t xml:space="preserve">Árpád-házi Szent Margit </w:t>
      </w:r>
      <w:r>
        <w:rPr>
          <w:i/>
          <w:iCs/>
          <w:lang w:val="cs-CZ"/>
        </w:rPr>
        <w:t>legrégibb</w:t>
      </w:r>
      <w:r>
        <w:rPr>
          <w:i/>
          <w:iCs/>
        </w:rPr>
        <w:t xml:space="preserve"> legendája és szentté avatási pere. </w:t>
      </w:r>
      <w:r>
        <w:t>ford. Bellus Ibolya és Szabó</w:t>
      </w:r>
      <w:r>
        <w:rPr>
          <w:i/>
          <w:iCs/>
        </w:rPr>
        <w:t xml:space="preserve"> </w:t>
      </w:r>
      <w:r>
        <w:t xml:space="preserve">Zsuzsa, Balassi, Budapest, 1999. 7-16. old. </w:t>
      </w:r>
    </w:p>
    <w:p w14:paraId="1D12C269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>Köszöntő. in: Klaniczay Gábor - Nagy Balázs</w:t>
      </w:r>
      <w:r>
        <w:rPr>
          <w:i/>
          <w:iCs/>
        </w:rPr>
        <w:t xml:space="preserve"> </w:t>
      </w:r>
      <w:r>
        <w:t xml:space="preserve">(szerk.): </w:t>
      </w:r>
      <w:r>
        <w:rPr>
          <w:i/>
          <w:iCs/>
        </w:rPr>
        <w:t xml:space="preserve">A középkor szeretete. </w:t>
      </w:r>
      <w:r>
        <w:rPr>
          <w:i/>
          <w:iCs/>
          <w:lang w:val="cs-CZ"/>
        </w:rPr>
        <w:t>Történeti</w:t>
      </w:r>
      <w:r>
        <w:rPr>
          <w:i/>
          <w:iCs/>
        </w:rPr>
        <w:t xml:space="preserve"> tanulmányok Sz. Jónás Ilona tiszteletére.</w:t>
      </w:r>
      <w:r>
        <w:t xml:space="preserve"> ELTE BTK Középkori és Koraújkori Egyetemes Történeti Tanszék, Budapest, 1999. pp. 9-11.</w:t>
      </w:r>
    </w:p>
    <w:p w14:paraId="73B8E9D8" w14:textId="30E068B2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 w:rsidRPr="005D52C3">
        <w:t xml:space="preserve">Utószó. Jacques Le Goff: </w:t>
      </w:r>
      <w:r w:rsidRPr="005D52C3">
        <w:rPr>
          <w:i/>
          <w:iCs/>
        </w:rPr>
        <w:t>Az értelmiség a középkorban</w:t>
      </w:r>
      <w:r w:rsidRPr="005D52C3">
        <w:t>, Osiris, Budapest, 2000. pp. 233-236.</w:t>
      </w:r>
    </w:p>
    <w:p w14:paraId="2C1D4151" w14:textId="7C8D7308" w:rsidR="008D2D4D" w:rsidRPr="005D52C3" w:rsidRDefault="008D2D4D" w:rsidP="008D2D4D">
      <w:pPr>
        <w:numPr>
          <w:ilvl w:val="0"/>
          <w:numId w:val="3"/>
        </w:numPr>
        <w:tabs>
          <w:tab w:val="left" w:pos="989"/>
        </w:tabs>
      </w:pPr>
      <w:r>
        <w:t xml:space="preserve">Bronisław Geremek - A Laudatio, </w:t>
      </w:r>
      <w:r>
        <w:rPr>
          <w:i/>
          <w:iCs/>
        </w:rPr>
        <w:t xml:space="preserve">Budapest Review of Books </w:t>
      </w:r>
      <w:r>
        <w:t>11 (2001), p. 75.</w:t>
      </w:r>
    </w:p>
    <w:p w14:paraId="17EFEA0C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 w:rsidRPr="005D52C3">
        <w:t xml:space="preserve">Utószó. Madas Edit és Klaniczay Gábor (szerk.): </w:t>
      </w:r>
      <w:r w:rsidRPr="005D52C3">
        <w:rPr>
          <w:i/>
          <w:iCs/>
        </w:rPr>
        <w:t xml:space="preserve">Legendák és csodák (13-16. század). </w:t>
      </w:r>
      <w:r>
        <w:rPr>
          <w:i/>
          <w:iCs/>
        </w:rPr>
        <w:t xml:space="preserve">Szentek a magyar középkorból II. </w:t>
      </w:r>
      <w:r>
        <w:t xml:space="preserve"> Osiris Kiadó, Budapest, 2001. pp. 479-491.</w:t>
      </w:r>
    </w:p>
    <w:p w14:paraId="69F29B75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(Nora Berend, </w:t>
      </w:r>
      <w:r>
        <w:rPr>
          <w:i/>
          <w:iCs/>
        </w:rPr>
        <w:t>At the Gate of Christendom</w:t>
      </w:r>
      <w:r>
        <w:t xml:space="preserve">), </w:t>
      </w:r>
      <w:r>
        <w:rPr>
          <w:i/>
          <w:iCs/>
        </w:rPr>
        <w:t>Annales HSS</w:t>
      </w:r>
      <w:r>
        <w:t xml:space="preserve"> 57 (2002), pp. 809-812.</w:t>
      </w:r>
    </w:p>
    <w:p w14:paraId="1B42D430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  <w:rPr>
          <w:lang w:val="fr-FR"/>
        </w:rPr>
      </w:pPr>
      <w:r>
        <w:t xml:space="preserve">Néhány szó a ruhákról. in Kapitány Ágnes  -- Kapitány Gábor (eds.), </w:t>
      </w:r>
      <w:r>
        <w:rPr>
          <w:i/>
          <w:iCs/>
        </w:rPr>
        <w:t xml:space="preserve">Tárgyak és társadalom II. Kapcsolatok: a tér, a tárgy és a képi kultúra összefüggései. </w:t>
      </w:r>
      <w:r>
        <w:t>Magyar Iparművészeti Egyetem, Budapest, 2003. pp. 72-74.</w:t>
      </w:r>
    </w:p>
    <w:p w14:paraId="6DD2F280" w14:textId="77777777" w:rsidR="00E25749" w:rsidRPr="007D28E8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fr-FR"/>
        </w:rPr>
      </w:pPr>
      <w:r>
        <w:rPr>
          <w:lang w:val="fr-FR"/>
        </w:rPr>
        <w:t xml:space="preserve">Introduction. In: </w:t>
      </w:r>
      <w:r>
        <w:rPr>
          <w:i/>
          <w:iCs/>
          <w:lang w:val="fr-FR"/>
        </w:rPr>
        <w:t xml:space="preserve">Procès de canonisation au Moyen Âge. Aspects juridiques et religieux – Medieval Canonization </w:t>
      </w:r>
      <w:r>
        <w:rPr>
          <w:i/>
          <w:iCs/>
          <w:lang w:val="cs-CZ"/>
        </w:rPr>
        <w:t>Processes</w:t>
      </w:r>
      <w:r>
        <w:rPr>
          <w:i/>
          <w:iCs/>
          <w:lang w:val="fr-FR"/>
        </w:rPr>
        <w:t xml:space="preserve">. Legal and Religious Aspects. </w:t>
      </w:r>
      <w:r>
        <w:rPr>
          <w:lang w:val="fr-FR"/>
        </w:rPr>
        <w:t xml:space="preserve"> École française de Rome, Roma, 2004. pp. 1-5.</w:t>
      </w:r>
    </w:p>
    <w:p w14:paraId="50AE1A20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</w:pPr>
      <w:r>
        <w:lastRenderedPageBreak/>
        <w:t xml:space="preserve">A View from Inside. In Anna Adamska and Marco Mostert (eds.), </w:t>
      </w:r>
      <w:r>
        <w:rPr>
          <w:i/>
          <w:iCs/>
        </w:rPr>
        <w:t xml:space="preserve">The Development of Literate Mentalities in East Central Europe. </w:t>
      </w:r>
      <w:r>
        <w:t xml:space="preserve"> Turnhout: Brepols, 2004. pp. 537-540.</w:t>
      </w:r>
    </w:p>
    <w:p w14:paraId="422D20C1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</w:pPr>
      <w:r>
        <w:t xml:space="preserve">(Csukovits Enikő: </w:t>
      </w:r>
      <w:r>
        <w:rPr>
          <w:i/>
          <w:iCs/>
        </w:rPr>
        <w:t>A középkori magyar zarándokok</w:t>
      </w:r>
      <w:r>
        <w:t xml:space="preserve">), </w:t>
      </w:r>
      <w:r>
        <w:rPr>
          <w:i/>
          <w:iCs/>
        </w:rPr>
        <w:t xml:space="preserve">BUKSZ-- Budapesti Könyvszemle </w:t>
      </w:r>
      <w:r>
        <w:t xml:space="preserve"> 16 (2004), pp. 379-382.</w:t>
      </w:r>
    </w:p>
    <w:p w14:paraId="584E71DD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it-IT"/>
        </w:rPr>
      </w:pPr>
      <w:r>
        <w:t xml:space="preserve">Introduction (with Éva Pócs), in Gábor </w:t>
      </w:r>
      <w:r>
        <w:rPr>
          <w:lang w:val="cs-CZ"/>
        </w:rPr>
        <w:t>Klaniczay</w:t>
      </w:r>
      <w:r>
        <w:t xml:space="preserve"> and Éva Pócs, eds., </w:t>
      </w:r>
      <w:r>
        <w:rPr>
          <w:i/>
          <w:iCs/>
        </w:rPr>
        <w:t xml:space="preserve">Communicating with the Spirits. Demons, Spirits, Witches I. </w:t>
      </w:r>
      <w:r>
        <w:t>Budapest: CEU Press, 2005. pp. 1-17.</w:t>
      </w:r>
    </w:p>
    <w:p w14:paraId="54731EC0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it-IT"/>
        </w:rPr>
      </w:pPr>
      <w:r>
        <w:rPr>
          <w:lang w:val="it-IT"/>
        </w:rPr>
        <w:t xml:space="preserve">Inaugurazione della mostra di Miklós Tui Szőcs, in </w:t>
      </w:r>
      <w:r>
        <w:rPr>
          <w:i/>
          <w:iCs/>
          <w:lang w:val="it-IT"/>
        </w:rPr>
        <w:t xml:space="preserve">Annuario 1998-2002. Studi e documenti italo-ungheresi. </w:t>
      </w:r>
      <w:r>
        <w:rPr>
          <w:lang w:val="it-IT"/>
        </w:rPr>
        <w:t xml:space="preserve"> Accademia </w:t>
      </w:r>
      <w:r>
        <w:rPr>
          <w:lang w:val="cs-CZ"/>
        </w:rPr>
        <w:t>d'Ungheria</w:t>
      </w:r>
      <w:r>
        <w:rPr>
          <w:lang w:val="it-IT"/>
        </w:rPr>
        <w:t xml:space="preserve"> in Roma. Istituto storico </w:t>
      </w:r>
      <w:r>
        <w:rPr>
          <w:lang w:val="cs-CZ"/>
        </w:rPr>
        <w:t>«Fraknói»,</w:t>
      </w:r>
      <w:r>
        <w:rPr>
          <w:lang w:val="it-IT"/>
        </w:rPr>
        <w:t xml:space="preserve"> Roma, 2005. pp. 265-270.</w:t>
      </w:r>
    </w:p>
    <w:p w14:paraId="5F6F8211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r>
        <w:rPr>
          <w:lang w:val="it-IT"/>
        </w:rPr>
        <w:t xml:space="preserve">Ajánlás, in Deák Viktória Hedvig OP. </w:t>
      </w:r>
      <w:r>
        <w:rPr>
          <w:i/>
          <w:iCs/>
          <w:lang w:val="it-IT"/>
        </w:rPr>
        <w:t xml:space="preserve">Árpád-házi Szent Margit és a domonkos hagiográfia. Garinus legendája nyomában, </w:t>
      </w:r>
      <w:r>
        <w:rPr>
          <w:lang w:val="it-IT"/>
        </w:rPr>
        <w:t xml:space="preserve"> </w:t>
      </w:r>
      <w:r>
        <w:rPr>
          <w:lang w:val="cs-CZ"/>
        </w:rPr>
        <w:t>Kairosz</w:t>
      </w:r>
      <w:r>
        <w:rPr>
          <w:lang w:val="it-IT"/>
        </w:rPr>
        <w:t xml:space="preserve"> Kiadó, Budapest, 2005, pp. 5-9.</w:t>
      </w:r>
    </w:p>
    <w:p w14:paraId="53DDA99B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r>
        <w:rPr>
          <w:lang w:val="cs-CZ"/>
        </w:rPr>
        <w:t xml:space="preserve">Előszó, in Szentesi Edit – Szilágyi János György, szerk., </w:t>
      </w:r>
      <w:r>
        <w:rPr>
          <w:i/>
          <w:iCs/>
          <w:lang w:val="cs-CZ"/>
        </w:rPr>
        <w:t xml:space="preserve">Antiquitas Hungarica. Tanulmányok a Fejérváry-Pulszky gyűjtemény történetéből, </w:t>
      </w:r>
      <w:r>
        <w:rPr>
          <w:lang w:val="cs-CZ"/>
        </w:rPr>
        <w:t>Collegium Budapest Workshop Series No. 16, 2005, pp. 5-6.</w:t>
      </w:r>
    </w:p>
    <w:p w14:paraId="79C07A91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r>
        <w:rPr>
          <w:lang w:val="cs-CZ"/>
        </w:rPr>
        <w:t xml:space="preserve">Hagiográfia, </w:t>
      </w:r>
      <w:r>
        <w:rPr>
          <w:i/>
          <w:iCs/>
          <w:lang w:val="cs-CZ"/>
        </w:rPr>
        <w:t>Magyar Művelődéstörténeti Lexikon</w:t>
      </w:r>
      <w:r>
        <w:rPr>
          <w:lang w:val="cs-CZ"/>
        </w:rPr>
        <w:t>, szerk. Kőszeghy Péter, Balassi Kiadó, Budapest, 2005, III. köt. pp. 468-471.</w:t>
      </w:r>
    </w:p>
    <w:p w14:paraId="682B1604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r>
        <w:rPr>
          <w:lang w:val="cs-CZ"/>
        </w:rPr>
        <w:t xml:space="preserve">Imre-legenda, </w:t>
      </w:r>
      <w:r>
        <w:rPr>
          <w:i/>
          <w:iCs/>
          <w:lang w:val="cs-CZ"/>
        </w:rPr>
        <w:t>Magyar Művelődéstörténeti Lexikon</w:t>
      </w:r>
      <w:r>
        <w:rPr>
          <w:lang w:val="cs-CZ"/>
        </w:rPr>
        <w:t>, szerk. Kőszeghy Péter, Balassi Kiadó, Budapest, 2005, IV. köt. p. 286.</w:t>
      </w:r>
    </w:p>
    <w:p w14:paraId="57F895B5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</w:pPr>
      <w:r>
        <w:rPr>
          <w:lang w:val="cs-CZ"/>
        </w:rPr>
        <w:t xml:space="preserve">A tudomány, mint hivatás. </w:t>
      </w:r>
      <w:r>
        <w:rPr>
          <w:i/>
          <w:iCs/>
          <w:lang w:val="cs-CZ"/>
        </w:rPr>
        <w:t xml:space="preserve">BUKSZ -- Budapesti Könyvszemle </w:t>
      </w:r>
      <w:r>
        <w:rPr>
          <w:lang w:val="cs-CZ"/>
        </w:rPr>
        <w:t xml:space="preserve">17 (2005), pp. 358-366. </w:t>
      </w:r>
      <w:r>
        <w:t xml:space="preserve">(Kornai János: </w:t>
      </w:r>
      <w:r>
        <w:rPr>
          <w:i/>
          <w:iCs/>
        </w:rPr>
        <w:t xml:space="preserve">A gondolat </w:t>
      </w:r>
      <w:r>
        <w:rPr>
          <w:i/>
          <w:iCs/>
          <w:lang w:val="cs-CZ"/>
        </w:rPr>
        <w:t>erejével</w:t>
      </w:r>
      <w:r>
        <w:rPr>
          <w:i/>
          <w:iCs/>
        </w:rPr>
        <w:t>. Rendhagyó önéletrajz</w:t>
      </w:r>
      <w:r>
        <w:t>)</w:t>
      </w:r>
    </w:p>
    <w:p w14:paraId="76941D10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</w:pPr>
      <w:r>
        <w:t>Multiple Antiquities – Multiple Modernities. A Multi-Annual Research Theme in Collegium Budapest, In Ernő Marosi, Gábor Klaniczay and Ottó Gecser,</w:t>
      </w:r>
      <w:r>
        <w:rPr>
          <w:i/>
          <w:iCs/>
        </w:rPr>
        <w:t xml:space="preserve"> The Nineteenth-Century Process of “Musealization” in Hungary and Europe, </w:t>
      </w:r>
      <w:r>
        <w:t xml:space="preserve">Collegium Budapest Workshop Series, No. 17, Budapest, 2006, pp. 7-11. </w:t>
      </w:r>
    </w:p>
    <w:p w14:paraId="2B2BE6A0" w14:textId="17B4547A" w:rsidR="00E25749" w:rsidRDefault="00E25749" w:rsidP="00FA5961">
      <w:pPr>
        <w:numPr>
          <w:ilvl w:val="0"/>
          <w:numId w:val="6"/>
        </w:numPr>
        <w:tabs>
          <w:tab w:val="left" w:pos="705"/>
        </w:tabs>
      </w:pPr>
      <w:r>
        <w:t xml:space="preserve">(Szőnyei Tamás: </w:t>
      </w:r>
      <w:r>
        <w:rPr>
          <w:i/>
          <w:iCs/>
        </w:rPr>
        <w:t xml:space="preserve">Nyilván tartottak. Titkos szolgák a </w:t>
      </w:r>
      <w:r>
        <w:rPr>
          <w:i/>
          <w:iCs/>
          <w:lang w:val="cs-CZ"/>
        </w:rPr>
        <w:t>magyar</w:t>
      </w:r>
      <w:r>
        <w:rPr>
          <w:i/>
          <w:iCs/>
        </w:rPr>
        <w:t xml:space="preserve"> </w:t>
      </w:r>
      <w:r>
        <w:rPr>
          <w:i/>
          <w:iCs/>
          <w:lang w:val="cs-CZ"/>
        </w:rPr>
        <w:t>rock</w:t>
      </w:r>
      <w:r>
        <w:rPr>
          <w:i/>
          <w:iCs/>
        </w:rPr>
        <w:t xml:space="preserve"> körül. 1960-1990), BUKSZ-- Budapesti Könyvszemle</w:t>
      </w:r>
      <w:r w:rsidR="000139F8">
        <w:rPr>
          <w:i/>
          <w:iCs/>
          <w:lang w:val="hu-HU"/>
        </w:rPr>
        <w:t>,</w:t>
      </w:r>
      <w:r>
        <w:t xml:space="preserve"> 18 (2006), pp. 185-189.</w:t>
      </w:r>
    </w:p>
    <w:p w14:paraId="4E3B4CAF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</w:pPr>
      <w:r>
        <w:t xml:space="preserve">Introduction (with Éva Pócs), In Gábor Klaniczay and Éva Pócs, eds., </w:t>
      </w:r>
      <w:r>
        <w:rPr>
          <w:i/>
          <w:iCs/>
        </w:rPr>
        <w:t>Christian Demonology and Popular Mythology</w:t>
      </w:r>
      <w:r>
        <w:t xml:space="preserve">. </w:t>
      </w:r>
      <w:r>
        <w:rPr>
          <w:i/>
          <w:iCs/>
        </w:rPr>
        <w:t xml:space="preserve">Demons, Spirits, Witches II. </w:t>
      </w:r>
      <w:r>
        <w:t>Budapest: CEU Press, 2005. (ed. in collaboration with Eszter Csonka-Takács), pp. 1-9.</w:t>
      </w:r>
    </w:p>
    <w:p w14:paraId="53F9B721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r>
        <w:t xml:space="preserve">László-legendák, </w:t>
      </w:r>
      <w:r>
        <w:rPr>
          <w:i/>
          <w:iCs/>
        </w:rPr>
        <w:t>Magyar Művelődéstörténeti Lexikon</w:t>
      </w:r>
      <w:r>
        <w:t xml:space="preserve">, szerk. </w:t>
      </w:r>
      <w:r w:rsidRPr="005D52C3">
        <w:t>Kőszeghy Péter, Balassi Kiadó, Budapest, 2006, VI. köt.</w:t>
      </w:r>
      <w:r>
        <w:rPr>
          <w:lang w:val="cs-CZ"/>
        </w:rPr>
        <w:t xml:space="preserve"> pp. 454-456.</w:t>
      </w:r>
    </w:p>
    <w:p w14:paraId="2DF359DC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r>
        <w:rPr>
          <w:lang w:val="cs-CZ"/>
        </w:rPr>
        <w:t xml:space="preserve">Margit-legendák, </w:t>
      </w:r>
      <w:r>
        <w:rPr>
          <w:i/>
          <w:iCs/>
          <w:lang w:val="cs-CZ"/>
        </w:rPr>
        <w:t>Magyar Művelődéstörténeti Lexikon</w:t>
      </w:r>
      <w:r>
        <w:rPr>
          <w:lang w:val="cs-CZ"/>
        </w:rPr>
        <w:t>, szerk. Kőszeghy Péter, Balassi Kiadó, Budapest, 2007, VII. köt. pp. 282-286.</w:t>
      </w:r>
    </w:p>
    <w:p w14:paraId="6BCB23D6" w14:textId="77777777" w:rsidR="00E25749" w:rsidRPr="007D28E8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r>
        <w:rPr>
          <w:lang w:val="cs-CZ"/>
        </w:rPr>
        <w:t xml:space="preserve">Kosáry Domokos emléke, </w:t>
      </w:r>
      <w:r>
        <w:rPr>
          <w:i/>
          <w:iCs/>
          <w:lang w:val="cs-CZ"/>
        </w:rPr>
        <w:t xml:space="preserve">Holmi, </w:t>
      </w:r>
      <w:r>
        <w:rPr>
          <w:lang w:val="cs-CZ"/>
        </w:rPr>
        <w:t xml:space="preserve">2007 (19) 12. szám. </w:t>
      </w:r>
    </w:p>
    <w:p w14:paraId="6B2ABD8E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</w:pPr>
      <w:r>
        <w:t xml:space="preserve">Introduction (with Éva Pócs), In Gábor Klaniczay and Éva Pócs, eds., </w:t>
      </w:r>
      <w:r>
        <w:rPr>
          <w:i/>
          <w:iCs/>
        </w:rPr>
        <w:t xml:space="preserve">Witchcraft Mythologies and Persecutions. Demons, Spirits, Witches III., </w:t>
      </w:r>
      <w:r>
        <w:t xml:space="preserve">Budapest: CEU Press, 2008. (ed. in collaboration with </w:t>
      </w:r>
      <w:r>
        <w:rPr>
          <w:lang w:val="cs-CZ"/>
        </w:rPr>
        <w:t>Eszter</w:t>
      </w:r>
      <w:r>
        <w:t xml:space="preserve"> Csonka-Takács), pp. 1-9.</w:t>
      </w:r>
    </w:p>
    <w:p w14:paraId="61B6D151" w14:textId="10385DD7" w:rsidR="00E25749" w:rsidRDefault="00E25749" w:rsidP="00FA5961">
      <w:pPr>
        <w:numPr>
          <w:ilvl w:val="0"/>
          <w:numId w:val="6"/>
        </w:numPr>
        <w:tabs>
          <w:tab w:val="left" w:pos="705"/>
        </w:tabs>
      </w:pPr>
      <w:r>
        <w:t xml:space="preserve">A pipás tudós. Bronisław Geremek (1932-2008), </w:t>
      </w:r>
      <w:r>
        <w:rPr>
          <w:i/>
          <w:iCs/>
        </w:rPr>
        <w:t xml:space="preserve">Magyar Narancs, </w:t>
      </w:r>
      <w:r>
        <w:t xml:space="preserve"> 2008. július 31. 21-22.</w:t>
      </w:r>
    </w:p>
    <w:p w14:paraId="3D88FD72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</w:pPr>
      <w:r>
        <w:t xml:space="preserve">Hogyan cenzúrátlanítottam Gyurit ? in </w:t>
      </w:r>
      <w:r>
        <w:rPr>
          <w:i/>
          <w:iCs/>
        </w:rPr>
        <w:t xml:space="preserve">Isten hozta a látogatót. Köszöntőkönyv. Megjelenik Konrád György 75. születésnapjára, </w:t>
      </w:r>
      <w:r>
        <w:rPr>
          <w:i/>
          <w:iCs/>
          <w:lang w:val="cs-CZ"/>
        </w:rPr>
        <w:t>egyetlen</w:t>
      </w:r>
      <w:r>
        <w:rPr>
          <w:i/>
          <w:iCs/>
        </w:rPr>
        <w:t xml:space="preserve"> példányban, a Noran Kiadó gondozásában, </w:t>
      </w:r>
      <w:r>
        <w:t xml:space="preserve"> Budapest: Noran, 2008, 207-210. </w:t>
      </w:r>
    </w:p>
    <w:p w14:paraId="4B6FE344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</w:pPr>
      <w:r>
        <w:t xml:space="preserve">Introduction (with William Christian), in </w:t>
      </w:r>
      <w:r>
        <w:rPr>
          <w:i/>
          <w:iCs/>
        </w:rPr>
        <w:t xml:space="preserve">The "Vision Thing". Studying Divine Intervention, </w:t>
      </w:r>
      <w:r>
        <w:t>ed. by William A. Christian Jr. and Gábor Klaniczay, Budapest: Collegium Budapest Workshop Series 18, 2009. 7-22.</w:t>
      </w:r>
    </w:p>
    <w:p w14:paraId="1E6E9447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</w:pPr>
      <w:r>
        <w:t xml:space="preserve">János as a Colleague, </w:t>
      </w:r>
      <w:r>
        <w:rPr>
          <w:i/>
          <w:iCs/>
        </w:rPr>
        <w:t xml:space="preserve">Annual of Medieval Studies at CEU, </w:t>
      </w:r>
      <w:r>
        <w:t>15 (2009), pp. 371-372.</w:t>
      </w:r>
    </w:p>
    <w:p w14:paraId="133B22D7" w14:textId="47ABCEAC" w:rsidR="00E25749" w:rsidRDefault="00E25749" w:rsidP="00FA5961">
      <w:pPr>
        <w:numPr>
          <w:ilvl w:val="0"/>
          <w:numId w:val="6"/>
        </w:numPr>
        <w:tabs>
          <w:tab w:val="left" w:pos="705"/>
        </w:tabs>
      </w:pPr>
      <w:r>
        <w:lastRenderedPageBreak/>
        <w:t xml:space="preserve">(Alan Macfarlane: Levelek Lilynek. A világ működéséről), </w:t>
      </w:r>
      <w:r>
        <w:rPr>
          <w:i/>
          <w:iCs/>
        </w:rPr>
        <w:t xml:space="preserve">BUKSZ-- Budapesti Könyvszemle </w:t>
      </w:r>
      <w:r>
        <w:t xml:space="preserve"> 21. (2009), pp.  166-167.</w:t>
      </w:r>
    </w:p>
    <w:p w14:paraId="25247520" w14:textId="3DC03E1F" w:rsidR="00C65A29" w:rsidRDefault="00C65A29" w:rsidP="00FA5961">
      <w:pPr>
        <w:numPr>
          <w:ilvl w:val="0"/>
          <w:numId w:val="6"/>
        </w:numPr>
        <w:tabs>
          <w:tab w:val="left" w:pos="705"/>
        </w:tabs>
      </w:pPr>
      <w:r>
        <w:t>El</w:t>
      </w:r>
      <w:r w:rsidR="00AC4393">
        <w:t>ő</w:t>
      </w:r>
      <w:r>
        <w:t xml:space="preserve">szó, in Stanko Andrić, </w:t>
      </w:r>
      <w:r>
        <w:rPr>
          <w:i/>
        </w:rPr>
        <w:t xml:space="preserve">Kapisztrán Szent János csodái, </w:t>
      </w:r>
      <w:r>
        <w:t xml:space="preserve"> Budapest: METEM, 2009, 7-8.</w:t>
      </w:r>
    </w:p>
    <w:p w14:paraId="5EB44AAD" w14:textId="77777777" w:rsidR="00E25749" w:rsidRPr="007D28E8" w:rsidRDefault="00E25749" w:rsidP="00FA5961">
      <w:pPr>
        <w:numPr>
          <w:ilvl w:val="0"/>
          <w:numId w:val="6"/>
        </w:numPr>
        <w:tabs>
          <w:tab w:val="left" w:pos="705"/>
        </w:tabs>
      </w:pPr>
      <w:r>
        <w:t xml:space="preserve">A Collegium Budapest. In Ferch Magda - Ormos Mária, szerk., </w:t>
      </w:r>
      <w:r>
        <w:rPr>
          <w:i/>
          <w:iCs/>
        </w:rPr>
        <w:t xml:space="preserve">Hommage à Kosáry </w:t>
      </w:r>
      <w:r>
        <w:rPr>
          <w:i/>
          <w:iCs/>
          <w:lang w:val="cs-CZ"/>
        </w:rPr>
        <w:t>Domokos</w:t>
      </w:r>
      <w:r>
        <w:rPr>
          <w:i/>
          <w:iCs/>
        </w:rPr>
        <w:t xml:space="preserve">, </w:t>
      </w:r>
      <w:r>
        <w:t>Budapest: Széchenyi Irodalmi és Művészeti Akadémia, 2009, pp. 149-156.</w:t>
      </w:r>
    </w:p>
    <w:p w14:paraId="45A1AE02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r>
        <w:rPr>
          <w:lang w:val="fr-FR"/>
        </w:rPr>
        <w:t xml:space="preserve">(Didier Lett: Un procès de canonisation au Moyen Age) - </w:t>
      </w:r>
      <w:r>
        <w:rPr>
          <w:i/>
          <w:iCs/>
          <w:lang w:val="fr-FR"/>
        </w:rPr>
        <w:t xml:space="preserve">American Historical Review, </w:t>
      </w:r>
      <w:r>
        <w:rPr>
          <w:lang w:val="fr-FR"/>
        </w:rPr>
        <w:t xml:space="preserve"> June 2010, p. 878.</w:t>
      </w:r>
    </w:p>
    <w:p w14:paraId="669D506D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r>
        <w:rPr>
          <w:lang w:val="cs-CZ"/>
        </w:rPr>
        <w:t xml:space="preserve">(Dóra Bobory: </w:t>
      </w:r>
      <w:r>
        <w:rPr>
          <w:i/>
          <w:iCs/>
          <w:lang w:val="cs-CZ"/>
        </w:rPr>
        <w:t>The Sword and the Crucible. Count Boldizsár Batthyány and Natural Philosophy in Sixteenth-Century Hungary</w:t>
      </w:r>
      <w:r>
        <w:rPr>
          <w:lang w:val="cs-CZ"/>
        </w:rPr>
        <w:t xml:space="preserve">) </w:t>
      </w:r>
      <w:r>
        <w:rPr>
          <w:i/>
          <w:iCs/>
          <w:lang w:val="cs-CZ"/>
        </w:rPr>
        <w:t xml:space="preserve">Századok, </w:t>
      </w:r>
      <w:r>
        <w:rPr>
          <w:lang w:val="cs-CZ"/>
        </w:rPr>
        <w:t>114 (2010), p. 1269-1272.</w:t>
      </w:r>
    </w:p>
    <w:p w14:paraId="3C234D4D" w14:textId="6651A3A5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r>
        <w:rPr>
          <w:lang w:val="cs-CZ"/>
        </w:rPr>
        <w:t>Opponensi vélemény – Lővei Pál “</w:t>
      </w:r>
      <w:r>
        <w:rPr>
          <w:i/>
          <w:iCs/>
          <w:lang w:val="cs-CZ"/>
        </w:rPr>
        <w:t>Posuit hoc monumentum pro aeterna memoria</w:t>
      </w:r>
      <w:r>
        <w:rPr>
          <w:lang w:val="cs-CZ"/>
        </w:rPr>
        <w:t xml:space="preserve"> (Bevezető fejezetek a középkori Magyarország síremlékeinek katalógusához) című akadémiai értekezésének vitája), </w:t>
      </w:r>
      <w:r>
        <w:rPr>
          <w:i/>
          <w:iCs/>
          <w:lang w:val="cs-CZ"/>
        </w:rPr>
        <w:t xml:space="preserve">Művészettörténeti értesítő, </w:t>
      </w:r>
      <w:r>
        <w:rPr>
          <w:lang w:val="cs-CZ"/>
        </w:rPr>
        <w:t>(2010), 349-352.</w:t>
      </w:r>
    </w:p>
    <w:p w14:paraId="3159456F" w14:textId="405A3B24" w:rsidR="00E25749" w:rsidRDefault="00F5360D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r>
        <w:rPr>
          <w:lang w:val="cs-CZ"/>
        </w:rPr>
        <w:t xml:space="preserve">Filozófus-boszorkányüldözés, </w:t>
      </w:r>
      <w:r>
        <w:rPr>
          <w:i/>
          <w:iCs/>
          <w:lang w:val="cs-CZ"/>
        </w:rPr>
        <w:t xml:space="preserve">Élet és irodalom, </w:t>
      </w:r>
      <w:r>
        <w:rPr>
          <w:rStyle w:val="lapszam"/>
        </w:rPr>
        <w:t xml:space="preserve">LV. évfolyam 5. szám, </w:t>
      </w:r>
      <w:r w:rsidR="00E25749">
        <w:rPr>
          <w:lang w:val="cs-CZ"/>
        </w:rPr>
        <w:t>2011. február 4, p. 10.</w:t>
      </w:r>
    </w:p>
    <w:p w14:paraId="48C99195" w14:textId="64FFE4B4" w:rsidR="00E25749" w:rsidRDefault="00E25749" w:rsidP="00FA5961">
      <w:pPr>
        <w:numPr>
          <w:ilvl w:val="0"/>
          <w:numId w:val="6"/>
        </w:numPr>
        <w:tabs>
          <w:tab w:val="left" w:pos="705"/>
        </w:tabs>
      </w:pPr>
      <w:r>
        <w:rPr>
          <w:lang w:val="cs-CZ"/>
        </w:rPr>
        <w:t>Introduction (with Michael</w:t>
      </w:r>
      <w:r>
        <w:t xml:space="preserve"> Werner and Ottó Gecser</w:t>
      </w:r>
      <w:r>
        <w:rPr>
          <w:lang w:val="cs-CZ"/>
        </w:rPr>
        <w:t xml:space="preserve">), in Gábor Klaniczay, </w:t>
      </w:r>
      <w:r>
        <w:t>Michael Werner and Ottó Gecser</w:t>
      </w:r>
      <w:r>
        <w:rPr>
          <w:lang w:val="cs-CZ"/>
        </w:rPr>
        <w:t xml:space="preserve">, eds., </w:t>
      </w:r>
      <w:r>
        <w:rPr>
          <w:i/>
          <w:iCs/>
          <w:lang w:val="cs-CZ"/>
        </w:rPr>
        <w:t>Multiple</w:t>
      </w:r>
      <w:r>
        <w:rPr>
          <w:i/>
          <w:iCs/>
        </w:rPr>
        <w:t xml:space="preserve"> Antiquities - Multiple Modernities. Ancient </w:t>
      </w:r>
      <w:r>
        <w:rPr>
          <w:i/>
          <w:iCs/>
          <w:lang w:val="cs-CZ"/>
        </w:rPr>
        <w:t>Histories</w:t>
      </w:r>
      <w:r>
        <w:rPr>
          <w:i/>
          <w:iCs/>
        </w:rPr>
        <w:t xml:space="preserve"> in Nineteenth Century European </w:t>
      </w:r>
      <w:r>
        <w:rPr>
          <w:i/>
          <w:iCs/>
          <w:lang w:val="cs-CZ"/>
        </w:rPr>
        <w:t>Cultures</w:t>
      </w:r>
      <w:r>
        <w:rPr>
          <w:i/>
          <w:iCs/>
        </w:rPr>
        <w:t xml:space="preserve">, </w:t>
      </w:r>
      <w:r>
        <w:t xml:space="preserve">Frankfurt - New </w:t>
      </w:r>
      <w:r>
        <w:rPr>
          <w:lang w:val="cs-CZ"/>
        </w:rPr>
        <w:t>York</w:t>
      </w:r>
      <w:r>
        <w:t>: Campus Verlag, 2011, pp.</w:t>
      </w:r>
      <w:r>
        <w:rPr>
          <w:lang w:val="cs-CZ"/>
        </w:rPr>
        <w:t xml:space="preserve"> 9-28.</w:t>
      </w:r>
    </w:p>
    <w:p w14:paraId="77E2EE4C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</w:pPr>
      <w:r>
        <w:t xml:space="preserve">Introduction (with Balázs Trencsényi), in </w:t>
      </w:r>
      <w:r>
        <w:rPr>
          <w:i/>
          <w:iCs/>
          <w:lang w:val="cs-CZ"/>
        </w:rPr>
        <w:t>Mapping</w:t>
      </w:r>
      <w:r>
        <w:rPr>
          <w:i/>
          <w:iCs/>
        </w:rPr>
        <w:t xml:space="preserve"> the </w:t>
      </w:r>
      <w:r>
        <w:rPr>
          <w:i/>
          <w:iCs/>
          <w:lang w:val="cs-CZ"/>
        </w:rPr>
        <w:t>Merry</w:t>
      </w:r>
      <w:r>
        <w:rPr>
          <w:i/>
          <w:iCs/>
        </w:rPr>
        <w:t xml:space="preserve"> Ghetto: Musical Countercultures in East-Central Europe, 1960-1989, </w:t>
      </w:r>
      <w:r>
        <w:t xml:space="preserve">ed. by Gábor Klaniczay and Balázs Trencsényi, special issue of </w:t>
      </w:r>
      <w:r>
        <w:rPr>
          <w:i/>
          <w:iCs/>
        </w:rPr>
        <w:t xml:space="preserve">East Central Europe </w:t>
      </w:r>
      <w:r>
        <w:t xml:space="preserve">38 (2011), pp. 169-179. </w:t>
      </w:r>
    </w:p>
    <w:p w14:paraId="57DCCC66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r>
        <w:t xml:space="preserve">Utószó. Carlo Ginzburg: </w:t>
      </w:r>
      <w:r>
        <w:rPr>
          <w:i/>
          <w:iCs/>
        </w:rPr>
        <w:t>A sajt és a kukacok</w:t>
      </w:r>
      <w:r>
        <w:t xml:space="preserve"> c. könyvéhez, Budapest: Európa, 2011, </w:t>
      </w:r>
      <w:r>
        <w:rPr>
          <w:lang w:val="cs-CZ"/>
        </w:rPr>
        <w:t>pp. 457</w:t>
      </w:r>
      <w:r>
        <w:t>-478.</w:t>
      </w:r>
    </w:p>
    <w:p w14:paraId="4C9A4962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r>
        <w:rPr>
          <w:lang w:val="cs-CZ"/>
        </w:rPr>
        <w:t xml:space="preserve">Szentté avatás, </w:t>
      </w:r>
      <w:r>
        <w:rPr>
          <w:i/>
          <w:iCs/>
          <w:lang w:val="cs-CZ"/>
        </w:rPr>
        <w:t>Magyar Művelődéstörténeti Lexikon</w:t>
      </w:r>
      <w:r>
        <w:rPr>
          <w:lang w:val="cs-CZ"/>
        </w:rPr>
        <w:t>, szerk. Kőszeghy Péter, Balassi Kiadó, Budapest, 2011, XI. köt. pp. 132-135.</w:t>
      </w:r>
    </w:p>
    <w:p w14:paraId="55FE16C2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r>
        <w:rPr>
          <w:lang w:val="cs-CZ"/>
        </w:rPr>
        <w:t xml:space="preserve">Szenttisztelet, </w:t>
      </w:r>
      <w:r>
        <w:rPr>
          <w:i/>
          <w:iCs/>
          <w:lang w:val="cs-CZ"/>
        </w:rPr>
        <w:t>Magyar Művelődéstörténeti Lexikon</w:t>
      </w:r>
      <w:r>
        <w:rPr>
          <w:lang w:val="cs-CZ"/>
        </w:rPr>
        <w:t>, szerk. Kőszeghy Péter, Balassi Kiadó, Budapest, 2011, XI. köt. pp. 135-147.</w:t>
      </w:r>
    </w:p>
    <w:p w14:paraId="0FBBE85F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r>
        <w:rPr>
          <w:lang w:val="cs-CZ"/>
        </w:rPr>
        <w:t xml:space="preserve">Attila, Saint Étienne, Sainte Élisabeth de Hongrie, in </w:t>
      </w:r>
      <w:r>
        <w:rPr>
          <w:i/>
          <w:lang w:val="cs-CZ"/>
        </w:rPr>
        <w:t xml:space="preserve">Hommes et femmes au Moyen Âge, </w:t>
      </w:r>
      <w:r>
        <w:rPr>
          <w:lang w:val="cs-CZ"/>
        </w:rPr>
        <w:t xml:space="preserve"> sous la direction de Jacques le Goff, Paris: Flammarion, 2012, 33-35, pp. 111-114, 234-237.</w:t>
      </w:r>
    </w:p>
    <w:p w14:paraId="36CE3A76" w14:textId="5278BD3F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r>
        <w:rPr>
          <w:lang w:val="cs-CZ"/>
        </w:rPr>
        <w:t xml:space="preserve">Ha mindez így marad, akkor ez ennek a 140 éves történetnek a vége. Beszélgetés Lővei Pállal a Kulturális Örökségvédelmi Hivatal feloszlatásáról, </w:t>
      </w:r>
      <w:r>
        <w:rPr>
          <w:i/>
          <w:iCs/>
          <w:lang w:val="cs-CZ"/>
        </w:rPr>
        <w:t xml:space="preserve">BUKSZ -- Budapesti Könyvszemle </w:t>
      </w:r>
      <w:r>
        <w:rPr>
          <w:lang w:val="cs-CZ"/>
        </w:rPr>
        <w:t>24 (2012), pp. 254-268.</w:t>
      </w:r>
    </w:p>
    <w:p w14:paraId="7D00F79E" w14:textId="5D26EE88" w:rsidR="00F5360D" w:rsidRPr="008F6F7A" w:rsidRDefault="00F5360D" w:rsidP="00F5360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F6F7A">
        <w:rPr>
          <w:rStyle w:val="lapszam"/>
          <w:sz w:val="24"/>
          <w:szCs w:val="24"/>
        </w:rPr>
        <w:t>Ajtony Árpád (</w:t>
      </w:r>
      <w:r w:rsidR="008F6F7A" w:rsidRPr="008F6F7A">
        <w:rPr>
          <w:rStyle w:val="lapszam"/>
          <w:sz w:val="24"/>
          <w:szCs w:val="24"/>
        </w:rPr>
        <w:t xml:space="preserve">1944-2013) </w:t>
      </w:r>
      <w:r w:rsidR="008F6F7A" w:rsidRPr="008F6F7A">
        <w:rPr>
          <w:rStyle w:val="lapszam"/>
          <w:i/>
          <w:iCs/>
          <w:sz w:val="24"/>
          <w:szCs w:val="24"/>
        </w:rPr>
        <w:t xml:space="preserve">Élet és irodalom, </w:t>
      </w:r>
      <w:r w:rsidRPr="008F6F7A">
        <w:rPr>
          <w:rStyle w:val="lapszam"/>
          <w:sz w:val="24"/>
          <w:szCs w:val="24"/>
        </w:rPr>
        <w:t>VII. évfolyam, 4. szám, 2013. január 25</w:t>
      </w:r>
    </w:p>
    <w:p w14:paraId="20A59251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r>
        <w:rPr>
          <w:lang w:val="cs-CZ"/>
        </w:rPr>
        <w:t xml:space="preserve">Introduction (with Patrick J. Geary), in </w:t>
      </w:r>
      <w:r>
        <w:rPr>
          <w:i/>
        </w:rPr>
        <w:t>Manufacturing the Middle Ages. Entangled History of Medievalism in Nineteenth</w:t>
      </w:r>
      <w:r>
        <w:rPr>
          <w:i/>
          <w:lang w:val="hu-HU"/>
        </w:rPr>
        <w:t>-</w:t>
      </w:r>
      <w:r>
        <w:rPr>
          <w:i/>
          <w:lang w:val="cs-CZ"/>
        </w:rPr>
        <w:t>Century</w:t>
      </w:r>
      <w:r>
        <w:rPr>
          <w:i/>
        </w:rPr>
        <w:t xml:space="preserve"> Europe</w:t>
      </w:r>
      <w:r>
        <w:rPr>
          <w:lang w:val="cs-CZ"/>
        </w:rPr>
        <w:t>, ed. by Patrick J. Geary and Gábor Klaniczay, Leiden: Brill, 2013, pp. 1-12.</w:t>
      </w:r>
    </w:p>
    <w:p w14:paraId="0AEAF1EA" w14:textId="77777777" w:rsidR="00E25749" w:rsidRPr="007D28E8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r>
        <w:rPr>
          <w:lang w:val="cs-CZ"/>
        </w:rPr>
        <w:t xml:space="preserve">Utószó. in Johannes Nider: </w:t>
      </w:r>
      <w:r>
        <w:rPr>
          <w:i/>
          <w:lang w:val="cs-CZ"/>
        </w:rPr>
        <w:t xml:space="preserve">A boszorkányok szemfényvesztése, </w:t>
      </w:r>
      <w:r>
        <w:rPr>
          <w:lang w:val="cs-CZ"/>
        </w:rPr>
        <w:t>Budapest, Gondolat, 2013. pp. 181-201.</w:t>
      </w:r>
    </w:p>
    <w:p w14:paraId="724F523B" w14:textId="77777777" w:rsidR="00E25749" w:rsidRDefault="00E25749" w:rsidP="00FA5961">
      <w:pPr>
        <w:numPr>
          <w:ilvl w:val="0"/>
          <w:numId w:val="6"/>
        </w:numPr>
        <w:tabs>
          <w:tab w:val="left" w:pos="989"/>
        </w:tabs>
        <w:rPr>
          <w:lang w:val="cs-CZ"/>
        </w:rPr>
      </w:pPr>
      <w:r>
        <w:t>(with Stanislava Kuzmová), OTKA-</w:t>
      </w:r>
      <w:r>
        <w:rPr>
          <w:lang w:val="cs-CZ"/>
        </w:rPr>
        <w:t>Supported</w:t>
      </w:r>
      <w:r>
        <w:t xml:space="preserve"> Saints Project at the Department of Medieval Studies, 2010.–2014, </w:t>
      </w:r>
      <w:r>
        <w:rPr>
          <w:i/>
          <w:iCs/>
          <w:lang w:val="cs-CZ"/>
        </w:rPr>
        <w:t>Annual</w:t>
      </w:r>
      <w:r>
        <w:rPr>
          <w:i/>
          <w:iCs/>
        </w:rPr>
        <w:t xml:space="preserve"> of Medieval Studies at CEU </w:t>
      </w:r>
      <w:r>
        <w:t xml:space="preserve"> 20 (2014), pp. 306-309.</w:t>
      </w:r>
    </w:p>
    <w:p w14:paraId="6812926C" w14:textId="54A8A53A" w:rsidR="00E25749" w:rsidRDefault="00E25749" w:rsidP="00FA5961">
      <w:pPr>
        <w:numPr>
          <w:ilvl w:val="0"/>
          <w:numId w:val="6"/>
        </w:numPr>
        <w:tabs>
          <w:tab w:val="left" w:pos="989"/>
        </w:tabs>
      </w:pPr>
      <w:r>
        <w:rPr>
          <w:lang w:val="cs-CZ"/>
        </w:rPr>
        <w:t>Jacques</w:t>
      </w:r>
      <w:r>
        <w:t xml:space="preserve"> Le Goff (1924-2014), </w:t>
      </w:r>
      <w:r>
        <w:rPr>
          <w:i/>
          <w:iCs/>
        </w:rPr>
        <w:t xml:space="preserve">Annual of Medieval Studies at CEU </w:t>
      </w:r>
      <w:r>
        <w:t xml:space="preserve"> 20 (2014), pp. 306-309.</w:t>
      </w:r>
    </w:p>
    <w:p w14:paraId="2B883624" w14:textId="77777777" w:rsidR="00E25749" w:rsidRPr="00771692" w:rsidRDefault="00E25749" w:rsidP="00FA5961">
      <w:pPr>
        <w:numPr>
          <w:ilvl w:val="0"/>
          <w:numId w:val="6"/>
        </w:numPr>
        <w:tabs>
          <w:tab w:val="left" w:pos="989"/>
        </w:tabs>
        <w:rPr>
          <w:b/>
          <w:bCs/>
          <w:caps/>
          <w:lang w:val="cs-CZ"/>
        </w:rPr>
      </w:pPr>
      <w:r>
        <w:t xml:space="preserve">The Long Shadow of Ossian. Editors’ Preface. In </w:t>
      </w:r>
      <w:r>
        <w:rPr>
          <w:i/>
          <w:iCs/>
          <w:lang w:val="cs-CZ"/>
        </w:rPr>
        <w:t xml:space="preserve">Manufacturing a Past for the Present. </w:t>
      </w:r>
      <w:r>
        <w:rPr>
          <w:rFonts w:eastAsia="font416"/>
          <w:i/>
          <w:iCs/>
          <w:lang w:val="cs-CZ"/>
        </w:rPr>
        <w:t xml:space="preserve">Forgery and Authenticity in Medievalist Texts and </w:t>
      </w:r>
      <w:r>
        <w:rPr>
          <w:rFonts w:eastAsia="font416"/>
          <w:i/>
          <w:iCs/>
        </w:rPr>
        <w:t xml:space="preserve">Objects in Nineteenth-Century Europe, </w:t>
      </w:r>
      <w:r>
        <w:rPr>
          <w:rFonts w:eastAsia="font416"/>
          <w:lang w:val="cs-CZ"/>
        </w:rPr>
        <w:t xml:space="preserve">Leiden: Brill, 2013 (ed. with János M. Bak and Patrick Geary) </w:t>
      </w:r>
      <w:r>
        <w:t>pp. 8-24.</w:t>
      </w:r>
    </w:p>
    <w:p w14:paraId="2391D50D" w14:textId="1D774DC8" w:rsidR="00771692" w:rsidRDefault="00771692" w:rsidP="00FA5961">
      <w:pPr>
        <w:numPr>
          <w:ilvl w:val="0"/>
          <w:numId w:val="6"/>
        </w:numPr>
        <w:autoSpaceDE w:val="0"/>
        <w:autoSpaceDN w:val="0"/>
        <w:adjustRightInd w:val="0"/>
        <w:ind w:left="703" w:hanging="703"/>
        <w:rPr>
          <w:lang w:val="cs-CZ"/>
        </w:rPr>
      </w:pPr>
      <w:r w:rsidRPr="00B90ABE">
        <w:rPr>
          <w:lang w:val="cs-CZ"/>
        </w:rPr>
        <w:lastRenderedPageBreak/>
        <w:t xml:space="preserve">(Nora Berend, Przemysław Urbańczyk, and Przemysław Wiszewski: </w:t>
      </w:r>
      <w:r w:rsidRPr="00B90ABE">
        <w:rPr>
          <w:i/>
          <w:lang w:val="cs-CZ"/>
        </w:rPr>
        <w:t>Central Europe in the Middle Ages: Bohemia, Hungary and Poland, c. 900–c. 1300</w:t>
      </w:r>
      <w:r w:rsidRPr="00B90ABE">
        <w:rPr>
          <w:lang w:val="cs-CZ"/>
        </w:rPr>
        <w:t xml:space="preserve">) </w:t>
      </w:r>
      <w:r w:rsidR="00B90310" w:rsidRPr="00B90ABE">
        <w:rPr>
          <w:i/>
          <w:lang w:val="cs-CZ"/>
        </w:rPr>
        <w:t>Austrian History Yearbook</w:t>
      </w:r>
      <w:r w:rsidR="00B90310" w:rsidRPr="00B90ABE">
        <w:rPr>
          <w:lang w:val="cs-CZ"/>
        </w:rPr>
        <w:t>, 47 (2016), pp. 202</w:t>
      </w:r>
      <w:r w:rsidR="00B90310">
        <w:rPr>
          <w:lang w:val="hu-HU"/>
        </w:rPr>
        <w:t>-</w:t>
      </w:r>
      <w:r w:rsidR="00B90310" w:rsidRPr="00B90ABE">
        <w:rPr>
          <w:lang w:val="cs-CZ"/>
        </w:rPr>
        <w:t>203.</w:t>
      </w:r>
    </w:p>
    <w:p w14:paraId="04EFC308" w14:textId="3F145C86" w:rsidR="007F4986" w:rsidRPr="00F7234B" w:rsidRDefault="007F4986" w:rsidP="00FA5961">
      <w:pPr>
        <w:numPr>
          <w:ilvl w:val="0"/>
          <w:numId w:val="6"/>
        </w:numPr>
        <w:autoSpaceDE w:val="0"/>
        <w:autoSpaceDN w:val="0"/>
        <w:adjustRightInd w:val="0"/>
        <w:ind w:left="703" w:hanging="703"/>
        <w:rPr>
          <w:lang w:val="cs-CZ"/>
        </w:rPr>
      </w:pPr>
      <w:r>
        <w:rPr>
          <w:lang w:val="cs-CZ"/>
        </w:rPr>
        <w:t xml:space="preserve">Köszöntő Pócs Éva 80. szüleésnapjára, </w:t>
      </w:r>
      <w:r w:rsidRPr="007F4986">
        <w:rPr>
          <w:i/>
          <w:iCs/>
        </w:rPr>
        <w:t>Néprajzi Hírek</w:t>
      </w:r>
      <w:r>
        <w:rPr>
          <w:lang w:val="hu-HU"/>
        </w:rPr>
        <w:t xml:space="preserve"> </w:t>
      </w:r>
      <w:r>
        <w:t>2016/4.</w:t>
      </w:r>
    </w:p>
    <w:p w14:paraId="0B2E5A4C" w14:textId="29489F68" w:rsidR="00F7234B" w:rsidRDefault="00F7234B" w:rsidP="00FA5961">
      <w:pPr>
        <w:numPr>
          <w:ilvl w:val="0"/>
          <w:numId w:val="6"/>
        </w:numPr>
        <w:autoSpaceDE w:val="0"/>
        <w:autoSpaceDN w:val="0"/>
        <w:adjustRightInd w:val="0"/>
        <w:ind w:left="703" w:hanging="703"/>
        <w:rPr>
          <w:lang w:val="cs-CZ"/>
        </w:rPr>
      </w:pPr>
      <w:r>
        <w:rPr>
          <w:lang w:val="hu-HU"/>
        </w:rPr>
        <w:t>Sz. Jónás Ilona (1929-2017)</w:t>
      </w:r>
      <w:r w:rsidR="00FC490A">
        <w:rPr>
          <w:lang w:val="hu-HU"/>
        </w:rPr>
        <w:t xml:space="preserve">, </w:t>
      </w:r>
      <w:r w:rsidR="00FC490A">
        <w:rPr>
          <w:i/>
          <w:iCs/>
          <w:lang w:val="hu-HU"/>
        </w:rPr>
        <w:t xml:space="preserve">Századok, </w:t>
      </w:r>
      <w:r w:rsidR="00864A41">
        <w:rPr>
          <w:lang w:val="hu-HU"/>
        </w:rPr>
        <w:t xml:space="preserve">151 (2017), </w:t>
      </w:r>
      <w:r w:rsidR="00E57033">
        <w:rPr>
          <w:lang w:val="hu-HU"/>
        </w:rPr>
        <w:t>923-926.</w:t>
      </w:r>
    </w:p>
    <w:p w14:paraId="6D847832" w14:textId="6B652E1A" w:rsidR="00F35211" w:rsidRDefault="00F35211" w:rsidP="00FA5961">
      <w:pPr>
        <w:numPr>
          <w:ilvl w:val="0"/>
          <w:numId w:val="6"/>
        </w:numPr>
        <w:autoSpaceDE w:val="0"/>
        <w:autoSpaceDN w:val="0"/>
        <w:adjustRightInd w:val="0"/>
        <w:ind w:left="703" w:hanging="703"/>
        <w:rPr>
          <w:lang w:val="cs-CZ"/>
        </w:rPr>
      </w:pPr>
      <w:r>
        <w:rPr>
          <w:lang w:val="cs-CZ"/>
        </w:rPr>
        <w:t xml:space="preserve">A múltat végképp eltörölni? A Collegium Budapest (hűlt) helye, </w:t>
      </w:r>
      <w:r>
        <w:rPr>
          <w:i/>
          <w:iCs/>
          <w:lang w:val="cs-CZ"/>
        </w:rPr>
        <w:t>Magyar Narancs</w:t>
      </w:r>
      <w:r w:rsidRPr="0070667B">
        <w:rPr>
          <w:lang w:val="cs-CZ"/>
        </w:rPr>
        <w:t>, 2018</w:t>
      </w:r>
      <w:r w:rsidR="00915E1C">
        <w:rPr>
          <w:lang w:val="cs-CZ"/>
        </w:rPr>
        <w:t>.</w:t>
      </w:r>
      <w:r w:rsidRPr="0070667B">
        <w:rPr>
          <w:lang w:val="cs-CZ"/>
        </w:rPr>
        <w:t xml:space="preserve"> szeptember 17, </w:t>
      </w:r>
      <w:r w:rsidR="0070667B" w:rsidRPr="0070667B">
        <w:rPr>
          <w:lang w:val="cs-CZ"/>
        </w:rPr>
        <w:t>43-44.</w:t>
      </w:r>
    </w:p>
    <w:p w14:paraId="519C39F6" w14:textId="62CFACD6" w:rsidR="000E61FF" w:rsidRPr="007E15DB" w:rsidRDefault="000E61FF" w:rsidP="00FC19E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E15DB">
        <w:rPr>
          <w:rStyle w:val="lapszam"/>
          <w:sz w:val="24"/>
          <w:szCs w:val="24"/>
        </w:rPr>
        <w:t>Mit vesz</w:t>
      </w:r>
      <w:r w:rsidR="00FC19EE" w:rsidRPr="007E15DB">
        <w:rPr>
          <w:rStyle w:val="lapszam"/>
          <w:sz w:val="24"/>
          <w:szCs w:val="24"/>
        </w:rPr>
        <w:t xml:space="preserve">ít Magyarország? </w:t>
      </w:r>
      <w:r w:rsidR="00010CB5" w:rsidRPr="007E15DB">
        <w:rPr>
          <w:rStyle w:val="lapszam"/>
          <w:sz w:val="24"/>
          <w:szCs w:val="24"/>
        </w:rPr>
        <w:t>A CEU kiszorítása</w:t>
      </w:r>
      <w:r w:rsidR="007E15DB" w:rsidRPr="007E15DB">
        <w:rPr>
          <w:rStyle w:val="lapszam"/>
          <w:sz w:val="24"/>
          <w:szCs w:val="24"/>
        </w:rPr>
        <w:t xml:space="preserve">. </w:t>
      </w:r>
      <w:r w:rsidR="00FC19EE" w:rsidRPr="007E15DB">
        <w:rPr>
          <w:i/>
          <w:iCs/>
          <w:sz w:val="24"/>
          <w:szCs w:val="24"/>
          <w:lang w:val="hu-HU"/>
        </w:rPr>
        <w:t>Élet és irodalom,</w:t>
      </w:r>
      <w:r w:rsidR="00FC19EE" w:rsidRPr="007E15DB">
        <w:rPr>
          <w:rStyle w:val="lapszam"/>
          <w:sz w:val="24"/>
          <w:szCs w:val="24"/>
        </w:rPr>
        <w:t xml:space="preserve"> </w:t>
      </w:r>
      <w:r w:rsidRPr="007E15DB">
        <w:rPr>
          <w:rStyle w:val="lapszam"/>
          <w:sz w:val="24"/>
          <w:szCs w:val="24"/>
        </w:rPr>
        <w:t>LXII. évfolyam, 48. szám, 2018. november 30</w:t>
      </w:r>
      <w:r w:rsidR="00FC19EE" w:rsidRPr="007E15DB">
        <w:rPr>
          <w:rStyle w:val="lapszam"/>
          <w:sz w:val="24"/>
          <w:szCs w:val="24"/>
        </w:rPr>
        <w:t>.</w:t>
      </w:r>
    </w:p>
    <w:p w14:paraId="12472A11" w14:textId="4BB83FF5" w:rsidR="00DA1CE1" w:rsidRDefault="00DA1CE1" w:rsidP="00DA1CE1">
      <w:pPr>
        <w:numPr>
          <w:ilvl w:val="0"/>
          <w:numId w:val="6"/>
        </w:numPr>
        <w:tabs>
          <w:tab w:val="left" w:pos="989"/>
        </w:tabs>
      </w:pPr>
      <w:r>
        <w:t xml:space="preserve">(Bárth Dániel: </w:t>
      </w:r>
      <w:r>
        <w:rPr>
          <w:i/>
        </w:rPr>
        <w:t>A zombori ördögűző</w:t>
      </w:r>
      <w:r>
        <w:t xml:space="preserve">), </w:t>
      </w:r>
      <w:r>
        <w:rPr>
          <w:i/>
        </w:rPr>
        <w:t xml:space="preserve">Ethnographia, </w:t>
      </w:r>
      <w:r>
        <w:t xml:space="preserve"> 130 (2019), 131-134.</w:t>
      </w:r>
    </w:p>
    <w:p w14:paraId="767A88AC" w14:textId="15DD9CA4" w:rsidR="003A2DF5" w:rsidRPr="003F7C01" w:rsidRDefault="003A2DF5" w:rsidP="00DA1CE1">
      <w:pPr>
        <w:numPr>
          <w:ilvl w:val="0"/>
          <w:numId w:val="6"/>
        </w:numPr>
        <w:tabs>
          <w:tab w:val="left" w:pos="989"/>
        </w:tabs>
      </w:pPr>
      <w:r>
        <w:rPr>
          <w:lang w:val="hu-HU"/>
        </w:rPr>
        <w:t xml:space="preserve">Obituary – Marianne Sághy (1961-2018), </w:t>
      </w:r>
      <w:r>
        <w:rPr>
          <w:i/>
          <w:iCs/>
        </w:rPr>
        <w:t xml:space="preserve">Annual of Medieval Studies at CEU </w:t>
      </w:r>
      <w:r>
        <w:t xml:space="preserve"> 2</w:t>
      </w:r>
      <w:r w:rsidR="009E1354">
        <w:rPr>
          <w:lang w:val="hu-HU"/>
        </w:rPr>
        <w:t>5</w:t>
      </w:r>
      <w:r>
        <w:t xml:space="preserve"> (20</w:t>
      </w:r>
      <w:r w:rsidR="009E1354">
        <w:rPr>
          <w:lang w:val="hu-HU"/>
        </w:rPr>
        <w:t>19</w:t>
      </w:r>
      <w:r>
        <w:t>), pp.</w:t>
      </w:r>
      <w:r w:rsidR="009E1354">
        <w:rPr>
          <w:lang w:val="hu-HU"/>
        </w:rPr>
        <w:t>133-135.</w:t>
      </w:r>
    </w:p>
    <w:p w14:paraId="61483B30" w14:textId="0BCFACDC" w:rsidR="003F7C01" w:rsidRPr="003F7C01" w:rsidRDefault="003F7C01" w:rsidP="003F7C01">
      <w:pPr>
        <w:pStyle w:val="ListParagraph"/>
        <w:numPr>
          <w:ilvl w:val="0"/>
          <w:numId w:val="6"/>
        </w:numPr>
        <w:rPr>
          <w:sz w:val="24"/>
          <w:szCs w:val="24"/>
          <w:lang w:val="en-HU"/>
        </w:rPr>
      </w:pPr>
      <w:r w:rsidRPr="003F7C01">
        <w:rPr>
          <w:sz w:val="24"/>
          <w:szCs w:val="24"/>
          <w:lang w:val="hu-HU"/>
        </w:rPr>
        <w:t xml:space="preserve">Bak János (1929-2020). </w:t>
      </w:r>
      <w:r w:rsidRPr="003F7C01">
        <w:rPr>
          <w:i/>
          <w:iCs/>
          <w:sz w:val="24"/>
          <w:szCs w:val="24"/>
          <w:lang w:val="hu-HU"/>
        </w:rPr>
        <w:t xml:space="preserve">Élet és irodalom, </w:t>
      </w:r>
      <w:r w:rsidRPr="003F7C01">
        <w:rPr>
          <w:rStyle w:val="lapszam"/>
          <w:sz w:val="24"/>
          <w:szCs w:val="24"/>
        </w:rPr>
        <w:t>LXIV. évfolyam, 26. szám, 2020. június 26.</w:t>
      </w:r>
    </w:p>
    <w:p w14:paraId="4E812A75" w14:textId="4CA3D53F" w:rsidR="00E40B39" w:rsidRPr="00F86A1D" w:rsidRDefault="00B44C68" w:rsidP="00FA5961">
      <w:pPr>
        <w:numPr>
          <w:ilvl w:val="0"/>
          <w:numId w:val="6"/>
        </w:numPr>
        <w:autoSpaceDE w:val="0"/>
        <w:autoSpaceDN w:val="0"/>
        <w:adjustRightInd w:val="0"/>
        <w:ind w:left="703" w:hanging="703"/>
        <w:rPr>
          <w:lang w:val="cs-CZ"/>
        </w:rPr>
      </w:pPr>
      <w:r>
        <w:rPr>
          <w:lang w:val="cs-CZ"/>
        </w:rPr>
        <w:t xml:space="preserve">János M. Bak. Obituary, </w:t>
      </w:r>
      <w:r>
        <w:rPr>
          <w:i/>
          <w:iCs/>
        </w:rPr>
        <w:t xml:space="preserve">Annual of Medieval Studies at CEU </w:t>
      </w:r>
      <w:r>
        <w:t xml:space="preserve"> 2</w:t>
      </w:r>
      <w:r w:rsidR="00F86A1D">
        <w:t>6</w:t>
      </w:r>
      <w:r>
        <w:t xml:space="preserve"> (20</w:t>
      </w:r>
      <w:r w:rsidR="00F86A1D">
        <w:t>20</w:t>
      </w:r>
      <w:r>
        <w:t>), pp.</w:t>
      </w:r>
      <w:r w:rsidR="00F86A1D">
        <w:t xml:space="preserve"> 246-248.</w:t>
      </w:r>
    </w:p>
    <w:p w14:paraId="22F13FC8" w14:textId="4E29C218" w:rsidR="00F86A1D" w:rsidRPr="00864EA5" w:rsidRDefault="00F25EEB" w:rsidP="00FA5961">
      <w:pPr>
        <w:numPr>
          <w:ilvl w:val="0"/>
          <w:numId w:val="6"/>
        </w:numPr>
        <w:autoSpaceDE w:val="0"/>
        <w:autoSpaceDN w:val="0"/>
        <w:adjustRightInd w:val="0"/>
        <w:ind w:left="703" w:hanging="703"/>
        <w:rPr>
          <w:lang w:val="cs-CZ"/>
        </w:rPr>
      </w:pPr>
      <w:r>
        <w:rPr>
          <w:lang w:val="cs-CZ"/>
        </w:rPr>
        <w:t xml:space="preserve">What Happened </w:t>
      </w:r>
      <w:r w:rsidR="00457114">
        <w:rPr>
          <w:lang w:val="cs-CZ"/>
        </w:rPr>
        <w:t>to</w:t>
      </w:r>
      <w:r>
        <w:rPr>
          <w:lang w:val="cs-CZ"/>
        </w:rPr>
        <w:t xml:space="preserve"> CE</w:t>
      </w:r>
      <w:r w:rsidR="00457114">
        <w:rPr>
          <w:lang w:val="cs-CZ"/>
        </w:rPr>
        <w:t>U</w:t>
      </w:r>
      <w:r>
        <w:rPr>
          <w:lang w:val="cs-CZ"/>
        </w:rPr>
        <w:t xml:space="preserve"> between 2017 and 2019?, </w:t>
      </w:r>
      <w:r>
        <w:rPr>
          <w:i/>
          <w:iCs/>
        </w:rPr>
        <w:t xml:space="preserve">Annual of Medieval Studies at CEU </w:t>
      </w:r>
      <w:r>
        <w:t xml:space="preserve"> 26 (2020), pp. </w:t>
      </w:r>
      <w:r w:rsidR="00457114">
        <w:t>11-14.</w:t>
      </w:r>
    </w:p>
    <w:p w14:paraId="6814D793" w14:textId="330803F0" w:rsidR="00864EA5" w:rsidRPr="00545DDB" w:rsidRDefault="00864EA5" w:rsidP="00FA5961">
      <w:pPr>
        <w:numPr>
          <w:ilvl w:val="0"/>
          <w:numId w:val="6"/>
        </w:numPr>
        <w:autoSpaceDE w:val="0"/>
        <w:autoSpaceDN w:val="0"/>
        <w:adjustRightInd w:val="0"/>
        <w:ind w:left="703" w:hanging="703"/>
        <w:rPr>
          <w:lang w:val="cs-CZ"/>
        </w:rPr>
      </w:pPr>
      <w:r>
        <w:rPr>
          <w:lang w:val="cs-CZ"/>
        </w:rPr>
        <w:t xml:space="preserve">Reflections on the Past, the Present and Future of the Department, </w:t>
      </w:r>
      <w:r>
        <w:rPr>
          <w:i/>
          <w:iCs/>
        </w:rPr>
        <w:t xml:space="preserve">Annual of Medieval Studies at CEU </w:t>
      </w:r>
      <w:r>
        <w:t xml:space="preserve"> 26 (2020), pp. </w:t>
      </w:r>
      <w:r w:rsidR="004717A3">
        <w:t>260-264.</w:t>
      </w:r>
    </w:p>
    <w:p w14:paraId="1BAE713C" w14:textId="015953C0" w:rsidR="007E15DB" w:rsidRPr="00BA73A7" w:rsidRDefault="00545DDB" w:rsidP="00FA5961">
      <w:pPr>
        <w:pStyle w:val="ListParagraph"/>
        <w:numPr>
          <w:ilvl w:val="0"/>
          <w:numId w:val="6"/>
        </w:numPr>
        <w:rPr>
          <w:sz w:val="24"/>
          <w:szCs w:val="24"/>
          <w:lang w:val="en-HU" w:eastAsia="en-GB"/>
        </w:rPr>
      </w:pPr>
      <w:r>
        <w:rPr>
          <w:sz w:val="24"/>
          <w:szCs w:val="24"/>
        </w:rPr>
        <w:t xml:space="preserve">(Dániel Bárth: The Exorcist of Sombor), </w:t>
      </w:r>
      <w:r w:rsidRPr="00545DDB">
        <w:rPr>
          <w:i/>
          <w:iCs/>
          <w:sz w:val="24"/>
          <w:szCs w:val="24"/>
        </w:rPr>
        <w:t>Historical Studies Central Europe</w:t>
      </w:r>
      <w:r w:rsidRPr="00545DDB">
        <w:rPr>
          <w:sz w:val="24"/>
          <w:szCs w:val="24"/>
        </w:rPr>
        <w:t xml:space="preserve"> 1, no. 2 (2021): 310–315</w:t>
      </w:r>
      <w:r>
        <w:rPr>
          <w:sz w:val="24"/>
          <w:szCs w:val="24"/>
        </w:rPr>
        <w:t>.</w:t>
      </w:r>
    </w:p>
    <w:p w14:paraId="5AEE9BBB" w14:textId="78B22D1E" w:rsidR="00BA73A7" w:rsidRPr="00E57033" w:rsidRDefault="00BA73A7" w:rsidP="00FA5961">
      <w:pPr>
        <w:pStyle w:val="ListParagraph"/>
        <w:numPr>
          <w:ilvl w:val="0"/>
          <w:numId w:val="6"/>
        </w:numPr>
        <w:rPr>
          <w:sz w:val="24"/>
          <w:szCs w:val="24"/>
          <w:lang w:val="en-HU" w:eastAsia="en-GB"/>
        </w:rPr>
      </w:pPr>
      <w:r>
        <w:rPr>
          <w:sz w:val="24"/>
          <w:szCs w:val="24"/>
        </w:rPr>
        <w:t xml:space="preserve">Kényelmetlen múlt, botrányos jelen. Klaniczay Gáborral beszélget Rádai Eszter. </w:t>
      </w:r>
      <w:r>
        <w:rPr>
          <w:i/>
          <w:iCs/>
          <w:sz w:val="24"/>
          <w:szCs w:val="24"/>
        </w:rPr>
        <w:t xml:space="preserve">Mozgó Világ, </w:t>
      </w:r>
      <w:r>
        <w:rPr>
          <w:sz w:val="24"/>
          <w:szCs w:val="24"/>
        </w:rPr>
        <w:t>48 (2022/4), 24-35.</w:t>
      </w:r>
    </w:p>
    <w:p w14:paraId="3C023EE6" w14:textId="77777777" w:rsidR="00E25749" w:rsidRDefault="00E25749" w:rsidP="00FA5961">
      <w:pPr>
        <w:pageBreakBefore/>
        <w:outlineLvl w:val="0"/>
        <w:rPr>
          <w:lang w:val="cs-CZ"/>
        </w:rPr>
      </w:pPr>
      <w:r>
        <w:rPr>
          <w:b/>
          <w:bCs/>
          <w:caps/>
          <w:lang w:val="cs-CZ"/>
        </w:rPr>
        <w:lastRenderedPageBreak/>
        <w:t>VIII</w:t>
      </w:r>
      <w:r>
        <w:rPr>
          <w:b/>
          <w:bCs/>
          <w:caps/>
        </w:rPr>
        <w:t xml:space="preserve">. EDITION OF BOOK SERIES: </w:t>
      </w:r>
    </w:p>
    <w:p w14:paraId="3D33E1CF" w14:textId="77777777" w:rsidR="00E25749" w:rsidRDefault="00E25749" w:rsidP="00FA5961">
      <w:pPr>
        <w:rPr>
          <w:lang w:val="cs-CZ"/>
        </w:rPr>
      </w:pPr>
    </w:p>
    <w:p w14:paraId="3724BAFA" w14:textId="42144008" w:rsidR="00E25749" w:rsidRPr="00B90ABE" w:rsidRDefault="00E25749" w:rsidP="00FA5961">
      <w:pPr>
        <w:rPr>
          <w:lang w:val="cs-CZ"/>
        </w:rPr>
      </w:pPr>
      <w:r w:rsidRPr="00B90ABE">
        <w:rPr>
          <w:lang w:val="cs-CZ"/>
        </w:rPr>
        <w:t xml:space="preserve">1. </w:t>
      </w:r>
      <w:r w:rsidRPr="00B90ABE">
        <w:rPr>
          <w:lang w:val="cs-CZ"/>
        </w:rPr>
        <w:tab/>
      </w:r>
      <w:r w:rsidRPr="00B90ABE">
        <w:rPr>
          <w:i/>
          <w:iCs/>
          <w:lang w:val="cs-CZ"/>
        </w:rPr>
        <w:t>Mikrotörténelem,</w:t>
      </w:r>
      <w:r w:rsidRPr="00B90ABE">
        <w:rPr>
          <w:lang w:val="cs-CZ"/>
        </w:rPr>
        <w:t xml:space="preserve"> Magvető Könyvkiadó: </w:t>
      </w:r>
    </w:p>
    <w:p w14:paraId="1725E4C3" w14:textId="049E2BE4" w:rsidR="00E25749" w:rsidRPr="00B90ABE" w:rsidRDefault="000D2BCE" w:rsidP="00FA5961">
      <w:pPr>
        <w:ind w:left="1412"/>
        <w:rPr>
          <w:lang w:val="cs-CZ"/>
        </w:rPr>
      </w:pPr>
      <w:r>
        <w:rPr>
          <w:lang w:val="cs-CZ"/>
        </w:rPr>
        <w:t xml:space="preserve">1. </w:t>
      </w:r>
      <w:r w:rsidR="00E25749" w:rsidRPr="00B90ABE">
        <w:rPr>
          <w:lang w:val="cs-CZ"/>
        </w:rPr>
        <w:t xml:space="preserve">Bácskai Vera: </w:t>
      </w:r>
      <w:r w:rsidR="00E25749" w:rsidRPr="00B90ABE">
        <w:rPr>
          <w:i/>
          <w:iCs/>
          <w:lang w:val="cs-CZ"/>
        </w:rPr>
        <w:t xml:space="preserve">A vállalkozók előfutárai. Nagykereskedők a reformkori Pesten. </w:t>
      </w:r>
      <w:r w:rsidR="00E25749" w:rsidRPr="00B90ABE">
        <w:rPr>
          <w:lang w:val="cs-CZ"/>
        </w:rPr>
        <w:t>Budapest, 1989. p. 213.</w:t>
      </w:r>
      <w:r w:rsidR="00E25749" w:rsidRPr="00B90ABE">
        <w:rPr>
          <w:lang w:val="cs-CZ"/>
        </w:rPr>
        <w:br/>
      </w:r>
      <w:r>
        <w:rPr>
          <w:lang w:val="cs-CZ"/>
        </w:rPr>
        <w:t xml:space="preserve">2. </w:t>
      </w:r>
      <w:r w:rsidR="00E25749" w:rsidRPr="00B90ABE">
        <w:rPr>
          <w:lang w:val="cs-CZ"/>
        </w:rPr>
        <w:t xml:space="preserve">Szabó Péter: </w:t>
      </w:r>
      <w:r w:rsidR="00E25749" w:rsidRPr="00B90ABE">
        <w:rPr>
          <w:i/>
          <w:iCs/>
          <w:lang w:val="cs-CZ"/>
        </w:rPr>
        <w:t xml:space="preserve">Végtisztesség. A főúri gyászszertartás mint látvány. </w:t>
      </w:r>
      <w:r w:rsidR="00E25749" w:rsidRPr="00B90ABE">
        <w:rPr>
          <w:lang w:val="cs-CZ"/>
        </w:rPr>
        <w:t>Budapest, 1989. p. 155.</w:t>
      </w:r>
      <w:r w:rsidR="00E25749" w:rsidRPr="00B90ABE">
        <w:rPr>
          <w:lang w:val="cs-CZ"/>
        </w:rPr>
        <w:br/>
      </w:r>
      <w:r>
        <w:rPr>
          <w:lang w:val="cs-CZ"/>
        </w:rPr>
        <w:t xml:space="preserve">3. </w:t>
      </w:r>
      <w:r w:rsidR="00E25749" w:rsidRPr="00B90ABE">
        <w:rPr>
          <w:lang w:val="cs-CZ"/>
        </w:rPr>
        <w:t xml:space="preserve">Endrei Walter: </w:t>
      </w:r>
      <w:r w:rsidR="00E25749" w:rsidRPr="00B90ABE">
        <w:rPr>
          <w:i/>
          <w:iCs/>
          <w:lang w:val="cs-CZ"/>
        </w:rPr>
        <w:t>Patyolat és posztó. A régi Magyarország ruházati alapanyagai.</w:t>
      </w:r>
      <w:r w:rsidR="00E25749" w:rsidRPr="00B90ABE">
        <w:rPr>
          <w:lang w:val="cs-CZ"/>
        </w:rPr>
        <w:t xml:space="preserve"> Budapest, 1989. p. 247.</w:t>
      </w:r>
      <w:r w:rsidR="00E25749" w:rsidRPr="00B90ABE">
        <w:rPr>
          <w:lang w:val="cs-CZ"/>
        </w:rPr>
        <w:br/>
      </w:r>
      <w:r>
        <w:rPr>
          <w:lang w:val="cs-CZ"/>
        </w:rPr>
        <w:t xml:space="preserve">4. </w:t>
      </w:r>
      <w:r w:rsidR="00E25749" w:rsidRPr="00B90ABE">
        <w:rPr>
          <w:lang w:val="cs-CZ"/>
        </w:rPr>
        <w:t xml:space="preserve">Fügedi Erik: </w:t>
      </w:r>
      <w:r w:rsidR="00E25749" w:rsidRPr="00B90ABE">
        <w:rPr>
          <w:i/>
          <w:iCs/>
          <w:lang w:val="cs-CZ"/>
        </w:rPr>
        <w:t>Az Elefánthyak. A középkori magyar nemes és klánja.</w:t>
      </w:r>
      <w:r w:rsidR="00E25749" w:rsidRPr="00B90ABE">
        <w:rPr>
          <w:lang w:val="cs-CZ"/>
        </w:rPr>
        <w:t xml:space="preserve"> Budapest, 1992. p. 258.</w:t>
      </w:r>
      <w:r w:rsidR="00E25749" w:rsidRPr="00B90ABE">
        <w:rPr>
          <w:lang w:val="cs-CZ"/>
        </w:rPr>
        <w:br/>
      </w:r>
      <w:r>
        <w:rPr>
          <w:lang w:val="cs-CZ"/>
        </w:rPr>
        <w:t xml:space="preserve">5. </w:t>
      </w:r>
      <w:r w:rsidR="00E25749" w:rsidRPr="00B90ABE">
        <w:rPr>
          <w:lang w:val="cs-CZ"/>
        </w:rPr>
        <w:t xml:space="preserve">Gyáni Gábor: </w:t>
      </w:r>
      <w:r w:rsidR="00E25749" w:rsidRPr="00B90ABE">
        <w:rPr>
          <w:i/>
          <w:iCs/>
          <w:lang w:val="cs-CZ"/>
        </w:rPr>
        <w:t>Bérkaszárnya és nyomortelep. A budapesti munkáslakás múltja.</w:t>
      </w:r>
      <w:r w:rsidR="00E25749" w:rsidRPr="00B90ABE">
        <w:rPr>
          <w:lang w:val="cs-CZ"/>
        </w:rPr>
        <w:t xml:space="preserve"> Budapest, 1992. p. 213.</w:t>
      </w:r>
      <w:r w:rsidR="00E25749" w:rsidRPr="00B90ABE">
        <w:rPr>
          <w:lang w:val="cs-CZ"/>
        </w:rPr>
        <w:br/>
      </w:r>
      <w:r>
        <w:rPr>
          <w:lang w:val="cs-CZ"/>
        </w:rPr>
        <w:t xml:space="preserve">6. </w:t>
      </w:r>
      <w:r w:rsidR="00E25749" w:rsidRPr="00B90ABE">
        <w:rPr>
          <w:lang w:val="cs-CZ"/>
        </w:rPr>
        <w:t xml:space="preserve">Tímár Lajos: </w:t>
      </w:r>
      <w:r w:rsidR="00E25749" w:rsidRPr="00B90ABE">
        <w:rPr>
          <w:i/>
          <w:iCs/>
          <w:lang w:val="cs-CZ"/>
        </w:rPr>
        <w:t>Vidéki városlakók. Debrecen társadalma 1920-1944.</w:t>
      </w:r>
      <w:r w:rsidR="00E25749" w:rsidRPr="00B90ABE">
        <w:rPr>
          <w:lang w:val="cs-CZ"/>
        </w:rPr>
        <w:t xml:space="preserve"> Budapest, 1993. p. 283.</w:t>
      </w:r>
    </w:p>
    <w:p w14:paraId="23C5BB73" w14:textId="77777777" w:rsidR="00E25749" w:rsidRPr="00B90ABE" w:rsidRDefault="00E25749" w:rsidP="00FA5961">
      <w:pPr>
        <w:rPr>
          <w:lang w:val="cs-CZ"/>
        </w:rPr>
      </w:pPr>
      <w:r w:rsidRPr="00B90ABE">
        <w:rPr>
          <w:lang w:val="cs-CZ"/>
        </w:rPr>
        <w:t>2</w:t>
      </w:r>
      <w:r w:rsidRPr="00B90ABE">
        <w:rPr>
          <w:i/>
          <w:iCs/>
          <w:lang w:val="cs-CZ"/>
        </w:rPr>
        <w:t>.</w:t>
      </w:r>
      <w:r w:rsidRPr="00B90ABE">
        <w:rPr>
          <w:i/>
          <w:iCs/>
          <w:lang w:val="cs-CZ"/>
        </w:rPr>
        <w:tab/>
        <w:t>Ozirisz - Mikrotörténelem</w:t>
      </w:r>
      <w:r w:rsidRPr="00B90ABE">
        <w:rPr>
          <w:lang w:val="cs-CZ"/>
        </w:rPr>
        <w:t xml:space="preserve"> (Benda Gyulával és Szijártó M. Istvánnal társszerkesztőként)</w:t>
      </w:r>
    </w:p>
    <w:p w14:paraId="73B4DD80" w14:textId="7EE04AF4" w:rsidR="00E25749" w:rsidRPr="005D5CC7" w:rsidRDefault="000D2BCE" w:rsidP="00FA5961">
      <w:pPr>
        <w:ind w:left="1412"/>
        <w:rPr>
          <w:lang w:val="cs-CZ"/>
        </w:rPr>
      </w:pPr>
      <w:r>
        <w:rPr>
          <w:lang w:val="cs-CZ"/>
        </w:rPr>
        <w:t xml:space="preserve">1. </w:t>
      </w:r>
      <w:r w:rsidR="00E25749" w:rsidRPr="005D5CC7">
        <w:rPr>
          <w:lang w:val="cs-CZ"/>
        </w:rPr>
        <w:t xml:space="preserve">Fügedi Erik: </w:t>
      </w:r>
      <w:r w:rsidR="00E25749" w:rsidRPr="005D5CC7">
        <w:rPr>
          <w:i/>
          <w:iCs/>
          <w:lang w:val="cs-CZ"/>
        </w:rPr>
        <w:t>Az Elefánthyak. A középkori nemes és klánja.</w:t>
      </w:r>
      <w:r w:rsidR="00E25749" w:rsidRPr="005D5CC7">
        <w:rPr>
          <w:lang w:val="cs-CZ"/>
        </w:rPr>
        <w:t xml:space="preserve"> (2. átdolgozott kiadás. Budapest, </w:t>
      </w:r>
      <w:r w:rsidR="00E25749">
        <w:rPr>
          <w:lang w:val="cs-CZ"/>
        </w:rPr>
        <w:t>1999</w:t>
      </w:r>
      <w:r w:rsidR="00E25749" w:rsidRPr="005D5CC7">
        <w:rPr>
          <w:lang w:val="cs-CZ"/>
        </w:rPr>
        <w:t>. p. 250.</w:t>
      </w:r>
    </w:p>
    <w:p w14:paraId="7CA27693" w14:textId="33797874" w:rsidR="00E25749" w:rsidRPr="005D5CC7" w:rsidRDefault="000D2BCE" w:rsidP="00FA5961">
      <w:pPr>
        <w:ind w:left="1412"/>
        <w:rPr>
          <w:lang w:val="cs-CZ"/>
        </w:rPr>
      </w:pPr>
      <w:r>
        <w:rPr>
          <w:lang w:val="cs-CZ"/>
        </w:rPr>
        <w:t xml:space="preserve">2. </w:t>
      </w:r>
      <w:r w:rsidR="00E25749" w:rsidRPr="005D5CC7">
        <w:rPr>
          <w:lang w:val="cs-CZ"/>
        </w:rPr>
        <w:t xml:space="preserve">Natalie Zemon Davis: </w:t>
      </w:r>
      <w:r w:rsidR="00E25749" w:rsidRPr="005D5CC7">
        <w:rPr>
          <w:i/>
          <w:iCs/>
          <w:lang w:val="cs-CZ"/>
        </w:rPr>
        <w:t xml:space="preserve">Martin Guerre visszatérése. </w:t>
      </w:r>
      <w:r w:rsidR="00E25749" w:rsidRPr="005D5CC7">
        <w:rPr>
          <w:lang w:val="cs-CZ"/>
        </w:rPr>
        <w:t xml:space="preserve"> ford. Lafferton Emese és Sebők Marcell. Budapest, 1999. p. 171.</w:t>
      </w:r>
    </w:p>
    <w:p w14:paraId="7FABE800" w14:textId="10DC979E" w:rsidR="00E25749" w:rsidRPr="005D5CC7" w:rsidRDefault="000D2BCE" w:rsidP="00FA5961">
      <w:pPr>
        <w:ind w:left="1412"/>
        <w:rPr>
          <w:lang w:val="cs-CZ"/>
        </w:rPr>
      </w:pPr>
      <w:r>
        <w:rPr>
          <w:lang w:val="cs-CZ"/>
        </w:rPr>
        <w:t xml:space="preserve">3. </w:t>
      </w:r>
      <w:r w:rsidR="00E25749" w:rsidRPr="005D5CC7">
        <w:rPr>
          <w:lang w:val="cs-CZ"/>
        </w:rPr>
        <w:t xml:space="preserve">Für Lajos: </w:t>
      </w:r>
      <w:r w:rsidR="00E25749" w:rsidRPr="005D5CC7">
        <w:rPr>
          <w:i/>
          <w:iCs/>
          <w:lang w:val="cs-CZ"/>
        </w:rPr>
        <w:t xml:space="preserve">A berceli zenebona, 1784. Kísérlet a történelmi pillanat megragadására. </w:t>
      </w:r>
      <w:r w:rsidR="00E25749" w:rsidRPr="005D5CC7">
        <w:rPr>
          <w:lang w:val="cs-CZ"/>
        </w:rPr>
        <w:t>Budapest, 2000. p. 350.</w:t>
      </w:r>
    </w:p>
    <w:p w14:paraId="00F038EC" w14:textId="626DDD38" w:rsidR="00E25749" w:rsidRPr="005D5CC7" w:rsidRDefault="000D2BCE" w:rsidP="00FA5961">
      <w:pPr>
        <w:ind w:left="1412"/>
        <w:rPr>
          <w:lang w:val="cs-CZ"/>
        </w:rPr>
      </w:pPr>
      <w:r>
        <w:rPr>
          <w:lang w:val="cs-CZ"/>
        </w:rPr>
        <w:t xml:space="preserve">4. </w:t>
      </w:r>
      <w:r w:rsidR="00E25749" w:rsidRPr="005D5CC7">
        <w:rPr>
          <w:lang w:val="cs-CZ"/>
        </w:rPr>
        <w:t xml:space="preserve">Giovanni Levi: </w:t>
      </w:r>
      <w:r w:rsidR="00E25749" w:rsidRPr="005D5CC7">
        <w:rPr>
          <w:i/>
          <w:iCs/>
          <w:lang w:val="cs-CZ"/>
        </w:rPr>
        <w:t>Egy falusi ördögűző és a hatalom</w:t>
      </w:r>
      <w:r w:rsidR="00E25749" w:rsidRPr="005D5CC7">
        <w:rPr>
          <w:lang w:val="cs-CZ"/>
        </w:rPr>
        <w:t>. ford. Pribojszki Dóra, Szekeres András és Fenyves Katalin. Budapest, 2001. p. 249.</w:t>
      </w:r>
    </w:p>
    <w:p w14:paraId="1AC45F06" w14:textId="48B948F5" w:rsidR="00E25749" w:rsidRDefault="000D2BCE" w:rsidP="00FA5961">
      <w:pPr>
        <w:ind w:left="1412"/>
        <w:rPr>
          <w:i/>
          <w:iCs/>
        </w:rPr>
      </w:pPr>
      <w:r>
        <w:rPr>
          <w:lang w:val="cs-CZ"/>
        </w:rPr>
        <w:t xml:space="preserve">5. </w:t>
      </w:r>
      <w:r w:rsidR="00E25749" w:rsidRPr="005D5CC7">
        <w:rPr>
          <w:lang w:val="cs-CZ"/>
        </w:rPr>
        <w:t xml:space="preserve">Paul Boyer – Stephen Nissenbaum, </w:t>
      </w:r>
      <w:r w:rsidR="00E25749" w:rsidRPr="005D5CC7">
        <w:rPr>
          <w:i/>
          <w:iCs/>
          <w:lang w:val="cs-CZ"/>
        </w:rPr>
        <w:t>Boszorkányok Salemben</w:t>
      </w:r>
      <w:r w:rsidR="00E25749" w:rsidRPr="005D5CC7">
        <w:rPr>
          <w:lang w:val="cs-CZ"/>
        </w:rPr>
        <w:t xml:space="preserve">. </w:t>
      </w:r>
      <w:r w:rsidR="00E25749" w:rsidRPr="005D5CC7">
        <w:rPr>
          <w:i/>
          <w:iCs/>
          <w:lang w:val="cs-CZ"/>
        </w:rPr>
        <w:t xml:space="preserve">A boszorkányság társadalmi gyökerei. </w:t>
      </w:r>
      <w:r w:rsidR="00E25749" w:rsidRPr="007636EF">
        <w:rPr>
          <w:lang w:val="cs-CZ"/>
        </w:rPr>
        <w:t xml:space="preserve">Ford. </w:t>
      </w:r>
      <w:r w:rsidR="00E25749">
        <w:t>Körtvélyes Zsuzsanna, Budapest,  2002. p. 284.</w:t>
      </w:r>
    </w:p>
    <w:p w14:paraId="7A7E1FE0" w14:textId="77777777" w:rsidR="00E25749" w:rsidRDefault="00E25749" w:rsidP="00FA5961">
      <w:pPr>
        <w:numPr>
          <w:ilvl w:val="0"/>
          <w:numId w:val="8"/>
        </w:numPr>
        <w:ind w:left="706" w:hanging="700"/>
      </w:pPr>
      <w:r>
        <w:rPr>
          <w:i/>
          <w:iCs/>
        </w:rPr>
        <w:t xml:space="preserve">Mikrotörténelem, </w:t>
      </w:r>
      <w:r>
        <w:t>L’Harmattan</w:t>
      </w:r>
      <w:r>
        <w:rPr>
          <w:i/>
          <w:iCs/>
        </w:rPr>
        <w:t xml:space="preserve"> </w:t>
      </w:r>
      <w:r>
        <w:t xml:space="preserve">(Szijártó M. Istvánnal </w:t>
      </w:r>
      <w:r>
        <w:rPr>
          <w:lang w:val="cs-CZ"/>
        </w:rPr>
        <w:t>és 2010-től Papp Gáborral társszerkesztőként</w:t>
      </w:r>
      <w:r>
        <w:t>)</w:t>
      </w:r>
    </w:p>
    <w:p w14:paraId="5399D0A5" w14:textId="2542BAA2" w:rsidR="00E25749" w:rsidRDefault="002759C1" w:rsidP="00FA5961">
      <w:pPr>
        <w:ind w:left="1412"/>
      </w:pPr>
      <w:r>
        <w:t xml:space="preserve">1. </w:t>
      </w:r>
      <w:r w:rsidR="00E25749">
        <w:t xml:space="preserve">Sebők Marcell: </w:t>
      </w:r>
      <w:r w:rsidR="00E25749">
        <w:rPr>
          <w:i/>
          <w:iCs/>
        </w:rPr>
        <w:t xml:space="preserve"> Humanista a határon. A késmárki Sebastian Ambrosius története. </w:t>
      </w:r>
      <w:r w:rsidR="00E25749">
        <w:t>Budapest, 2007. p. 398.</w:t>
      </w:r>
    </w:p>
    <w:p w14:paraId="4EE61A57" w14:textId="00CB9F62" w:rsidR="00E25749" w:rsidRDefault="002759C1" w:rsidP="00FA5961">
      <w:pPr>
        <w:ind w:left="1412"/>
      </w:pPr>
      <w:r>
        <w:t xml:space="preserve">2. </w:t>
      </w:r>
      <w:r w:rsidR="00E25749">
        <w:t xml:space="preserve">Marianna D. Birnbaum, </w:t>
      </w:r>
      <w:r w:rsidR="00E25749">
        <w:rPr>
          <w:i/>
          <w:iCs/>
        </w:rPr>
        <w:t xml:space="preserve">Gracia Mendes hosszú útja. </w:t>
      </w:r>
      <w:r w:rsidR="00E25749">
        <w:t xml:space="preserve"> Budapest, 2008. p. 188.</w:t>
      </w:r>
    </w:p>
    <w:p w14:paraId="6C8D519F" w14:textId="654BBFC3" w:rsidR="00E25749" w:rsidRDefault="002759C1" w:rsidP="00FA5961">
      <w:pPr>
        <w:ind w:left="1412"/>
        <w:rPr>
          <w:lang w:val="cs-CZ"/>
        </w:rPr>
      </w:pPr>
      <w:r>
        <w:t xml:space="preserve">3. </w:t>
      </w:r>
      <w:r w:rsidR="00E25749">
        <w:t xml:space="preserve">Benda Gyula, </w:t>
      </w:r>
      <w:r w:rsidR="00E25749">
        <w:rPr>
          <w:i/>
          <w:iCs/>
        </w:rPr>
        <w:t xml:space="preserve">Zsellérből polgár. Keszthely társadalma, </w:t>
      </w:r>
      <w:r w:rsidR="00E25749">
        <w:rPr>
          <w:i/>
          <w:iCs/>
          <w:lang w:val="cs-CZ"/>
        </w:rPr>
        <w:t>1740</w:t>
      </w:r>
      <w:r w:rsidR="00E25749">
        <w:rPr>
          <w:i/>
          <w:iCs/>
        </w:rPr>
        <w:t xml:space="preserve">-1849. </w:t>
      </w:r>
      <w:r w:rsidR="00E25749">
        <w:t xml:space="preserve"> Budapest, 2008. p. 515.</w:t>
      </w:r>
    </w:p>
    <w:p w14:paraId="04812EAF" w14:textId="239EF594" w:rsidR="00E25749" w:rsidRDefault="002759C1" w:rsidP="00FA5961">
      <w:pPr>
        <w:ind w:left="1412"/>
        <w:rPr>
          <w:lang w:val="cs-CZ"/>
        </w:rPr>
      </w:pPr>
      <w:r>
        <w:rPr>
          <w:lang w:val="cs-CZ"/>
        </w:rPr>
        <w:t xml:space="preserve">4. </w:t>
      </w:r>
      <w:r w:rsidR="00E25749">
        <w:rPr>
          <w:lang w:val="cs-CZ"/>
        </w:rPr>
        <w:t xml:space="preserve">Papp Gábor - Szíjártó M. István, szerk., </w:t>
      </w:r>
      <w:r w:rsidR="00E25749">
        <w:rPr>
          <w:i/>
          <w:iCs/>
          <w:lang w:val="cs-CZ"/>
        </w:rPr>
        <w:t xml:space="preserve">Mikrotörténelem másodfokon. </w:t>
      </w:r>
      <w:r w:rsidR="00E25749">
        <w:rPr>
          <w:lang w:val="cs-CZ"/>
        </w:rPr>
        <w:t>Budapest, 2010. p. 304.</w:t>
      </w:r>
    </w:p>
    <w:p w14:paraId="6AE8B508" w14:textId="2967B58B" w:rsidR="00E25749" w:rsidRDefault="002759C1" w:rsidP="00FA5961">
      <w:pPr>
        <w:ind w:left="1412"/>
        <w:rPr>
          <w:lang w:val="cs-CZ"/>
        </w:rPr>
      </w:pPr>
      <w:r>
        <w:rPr>
          <w:lang w:val="cs-CZ"/>
        </w:rPr>
        <w:t xml:space="preserve">5. </w:t>
      </w:r>
      <w:r w:rsidR="00E25749">
        <w:rPr>
          <w:lang w:val="cs-CZ"/>
        </w:rPr>
        <w:t xml:space="preserve">Kármán Gábor: </w:t>
      </w:r>
      <w:r w:rsidR="00E25749">
        <w:rPr>
          <w:i/>
          <w:iCs/>
          <w:lang w:val="cs-CZ"/>
        </w:rPr>
        <w:t>Egy közép-európai odüsszeia a 17. században. Harsányi Nagy Jakab élete.</w:t>
      </w:r>
      <w:r w:rsidR="00E25749">
        <w:rPr>
          <w:lang w:val="cs-CZ"/>
        </w:rPr>
        <w:t xml:space="preserve"> Budapest, 2013. p. 335.</w:t>
      </w:r>
    </w:p>
    <w:p w14:paraId="7C75DC5A" w14:textId="68C25041" w:rsidR="00E25749" w:rsidRDefault="002759C1" w:rsidP="00FA5961">
      <w:pPr>
        <w:ind w:left="1412"/>
        <w:rPr>
          <w:lang w:val="cs-CZ"/>
        </w:rPr>
      </w:pPr>
      <w:r>
        <w:rPr>
          <w:lang w:val="cs-CZ"/>
        </w:rPr>
        <w:t xml:space="preserve">6. </w:t>
      </w:r>
      <w:r w:rsidR="00E25749">
        <w:rPr>
          <w:lang w:val="cs-CZ"/>
        </w:rPr>
        <w:t xml:space="preserve">Jean-Claude Schmitt: </w:t>
      </w:r>
      <w:r w:rsidR="00E25749">
        <w:rPr>
          <w:i/>
          <w:iCs/>
          <w:lang w:val="cs-CZ"/>
        </w:rPr>
        <w:t xml:space="preserve">A zsidó Hermann megtérése. Önéletírás, történelem és fikció. </w:t>
      </w:r>
      <w:r w:rsidR="00E25749">
        <w:rPr>
          <w:lang w:val="cs-CZ"/>
        </w:rPr>
        <w:t>Ford. Novák Veronika, Budapest, 2013. p. 348.</w:t>
      </w:r>
    </w:p>
    <w:p w14:paraId="509370FD" w14:textId="069FBC4D" w:rsidR="00E25749" w:rsidRPr="007636EF" w:rsidRDefault="002759C1" w:rsidP="00FA5961">
      <w:pPr>
        <w:ind w:left="1412"/>
        <w:rPr>
          <w:lang w:val="cs-CZ"/>
        </w:rPr>
      </w:pPr>
      <w:r>
        <w:rPr>
          <w:lang w:val="cs-CZ"/>
        </w:rPr>
        <w:t xml:space="preserve">7. </w:t>
      </w:r>
      <w:r w:rsidR="00E25749">
        <w:rPr>
          <w:lang w:val="cs-CZ"/>
        </w:rPr>
        <w:t xml:space="preserve">Szijártó M. István: </w:t>
      </w:r>
      <w:r w:rsidR="00E25749">
        <w:rPr>
          <w:i/>
          <w:iCs/>
          <w:lang w:val="cs-CZ"/>
        </w:rPr>
        <w:t xml:space="preserve">A történész mikroszkópja. A mikrotörténelem elmélete és gyakorlata. </w:t>
      </w:r>
      <w:r w:rsidR="00E25749" w:rsidRPr="007636EF">
        <w:rPr>
          <w:lang w:val="cs-CZ"/>
        </w:rPr>
        <w:t>Budapest, 2014, p. 273.</w:t>
      </w:r>
    </w:p>
    <w:p w14:paraId="11E34D6F" w14:textId="5B28C208" w:rsidR="00B90ABE" w:rsidRPr="007636EF" w:rsidRDefault="002759C1" w:rsidP="00FA5961">
      <w:pPr>
        <w:ind w:left="1412"/>
        <w:rPr>
          <w:lang w:val="cs-CZ"/>
        </w:rPr>
      </w:pPr>
      <w:r w:rsidRPr="007636EF">
        <w:rPr>
          <w:lang w:val="cs-CZ"/>
        </w:rPr>
        <w:t xml:space="preserve">8. </w:t>
      </w:r>
      <w:r w:rsidR="00B90ABE" w:rsidRPr="007636EF">
        <w:rPr>
          <w:lang w:val="cs-CZ"/>
        </w:rPr>
        <w:t xml:space="preserve">Bobory Dóra: </w:t>
      </w:r>
      <w:r w:rsidR="00B86865" w:rsidRPr="007636EF">
        <w:rPr>
          <w:i/>
          <w:lang w:val="cs-CZ"/>
        </w:rPr>
        <w:t xml:space="preserve">Batthyány Boldizsár titkos tudománya. Alkímia, botanika és könyvgyűjtés a tizenhatodik századi Magyarországon. </w:t>
      </w:r>
      <w:r w:rsidR="00B86865" w:rsidRPr="007636EF">
        <w:rPr>
          <w:lang w:val="cs-CZ"/>
        </w:rPr>
        <w:t xml:space="preserve"> </w:t>
      </w:r>
      <w:r w:rsidR="009E6581" w:rsidRPr="007636EF">
        <w:rPr>
          <w:lang w:val="cs-CZ"/>
        </w:rPr>
        <w:t>Budapest, 2018. p. 322.</w:t>
      </w:r>
    </w:p>
    <w:p w14:paraId="23761C51" w14:textId="4F586519" w:rsidR="009E6581" w:rsidRDefault="002759C1" w:rsidP="00FA5961">
      <w:pPr>
        <w:ind w:left="1412"/>
      </w:pPr>
      <w:r w:rsidRPr="007636EF">
        <w:rPr>
          <w:lang w:val="cs-CZ"/>
        </w:rPr>
        <w:t xml:space="preserve">9. </w:t>
      </w:r>
      <w:r w:rsidR="009E6581" w:rsidRPr="007636EF">
        <w:rPr>
          <w:lang w:val="cs-CZ"/>
        </w:rPr>
        <w:t xml:space="preserve">Szvák Gyula: </w:t>
      </w:r>
      <w:r w:rsidR="009E6581" w:rsidRPr="007636EF">
        <w:rPr>
          <w:i/>
          <w:lang w:val="cs-CZ"/>
        </w:rPr>
        <w:t xml:space="preserve">IV. Iván és I. Péter mikrohistoriográfiája. </w:t>
      </w:r>
      <w:r w:rsidR="003A608B">
        <w:t>Budapest, 2019. p. 175.</w:t>
      </w:r>
    </w:p>
    <w:p w14:paraId="1BCD1A91" w14:textId="30E2EA3E" w:rsidR="00370EA7" w:rsidRPr="00281F33" w:rsidRDefault="00085E6A" w:rsidP="00085E6A">
      <w:r>
        <w:t xml:space="preserve">4. </w:t>
      </w:r>
      <w:r>
        <w:tab/>
      </w:r>
      <w:r w:rsidR="00735C2A">
        <w:rPr>
          <w:i/>
        </w:rPr>
        <w:t>The Natalie Zemon Davis Annual Lecture</w:t>
      </w:r>
      <w:r w:rsidR="000D2BCE">
        <w:rPr>
          <w:i/>
        </w:rPr>
        <w:t xml:space="preserve"> Series</w:t>
      </w:r>
      <w:r w:rsidR="00281F33">
        <w:rPr>
          <w:i/>
        </w:rPr>
        <w:t>,</w:t>
      </w:r>
      <w:r w:rsidR="00281F33">
        <w:t xml:space="preserve"> CEU Press, </w:t>
      </w:r>
      <w:r w:rsidR="00CE16A7">
        <w:t>Budapest – New York</w:t>
      </w:r>
    </w:p>
    <w:p w14:paraId="642C965F" w14:textId="7308F405" w:rsidR="000D2BCE" w:rsidRDefault="002759C1" w:rsidP="008E6E09">
      <w:pPr>
        <w:ind w:left="1412"/>
      </w:pPr>
      <w:r>
        <w:t xml:space="preserve">1. </w:t>
      </w:r>
      <w:r w:rsidR="00281F33">
        <w:t xml:space="preserve">Lynn Hunt: </w:t>
      </w:r>
      <w:r w:rsidR="008F0BE4">
        <w:rPr>
          <w:i/>
        </w:rPr>
        <w:t xml:space="preserve">Measuring Time, Making History, </w:t>
      </w:r>
      <w:r w:rsidR="00CE16A7">
        <w:t>2007, p. 144.</w:t>
      </w:r>
    </w:p>
    <w:p w14:paraId="7C73D3E6" w14:textId="7E8E330D" w:rsidR="00CE16A7" w:rsidRDefault="00CE16A7" w:rsidP="008E6E09">
      <w:pPr>
        <w:ind w:left="1412"/>
      </w:pPr>
      <w:r>
        <w:lastRenderedPageBreak/>
        <w:t>2. M</w:t>
      </w:r>
      <w:r w:rsidR="00AF7568">
        <w:t>i</w:t>
      </w:r>
      <w:r>
        <w:t xml:space="preserve">ri Rubin: </w:t>
      </w:r>
      <w:r>
        <w:rPr>
          <w:i/>
        </w:rPr>
        <w:t xml:space="preserve">Emotion and Devotion. The Meaning of Mary in Medieval Religious Cultures. </w:t>
      </w:r>
      <w:r w:rsidR="00AF7568">
        <w:t>2009. p. 122.</w:t>
      </w:r>
    </w:p>
    <w:p w14:paraId="3049695E" w14:textId="31B08830" w:rsidR="00AF7568" w:rsidRDefault="00AF7568" w:rsidP="008E6E09">
      <w:pPr>
        <w:ind w:left="1412"/>
      </w:pPr>
      <w:r>
        <w:t xml:space="preserve">3. Eva Österberg: </w:t>
      </w:r>
      <w:r>
        <w:rPr>
          <w:i/>
        </w:rPr>
        <w:t xml:space="preserve">Friendship and Love, Ethics and Politics. Studies in Medieval and Early Modern History. </w:t>
      </w:r>
      <w:r w:rsidR="00B07201">
        <w:t>2010, p. 236.</w:t>
      </w:r>
    </w:p>
    <w:p w14:paraId="5C6564E4" w14:textId="528210B0" w:rsidR="00B07201" w:rsidRDefault="00B07201" w:rsidP="008E6E09">
      <w:pPr>
        <w:ind w:left="1412"/>
      </w:pPr>
      <w:r>
        <w:t xml:space="preserve">4. Ute Frevert: </w:t>
      </w:r>
      <w:r>
        <w:rPr>
          <w:i/>
        </w:rPr>
        <w:t xml:space="preserve"> Emotions in History. Lost and Found. </w:t>
      </w:r>
      <w:r>
        <w:t xml:space="preserve"> 2011. p. 264.</w:t>
      </w:r>
    </w:p>
    <w:p w14:paraId="62C7171D" w14:textId="16DC2C35" w:rsidR="00B07201" w:rsidRDefault="00B07201" w:rsidP="008E6E09">
      <w:pPr>
        <w:ind w:left="1412"/>
      </w:pPr>
      <w:r>
        <w:t xml:space="preserve">5. </w:t>
      </w:r>
      <w:r w:rsidR="00711B56">
        <w:t xml:space="preserve">William Chester Jordan: </w:t>
      </w:r>
      <w:r w:rsidR="00711B56">
        <w:rPr>
          <w:i/>
        </w:rPr>
        <w:t xml:space="preserve"> Men at the C</w:t>
      </w:r>
      <w:r w:rsidR="00EA6ECC">
        <w:rPr>
          <w:i/>
        </w:rPr>
        <w:t>e</w:t>
      </w:r>
      <w:r w:rsidR="00711B56">
        <w:rPr>
          <w:i/>
        </w:rPr>
        <w:t xml:space="preserve">nter. </w:t>
      </w:r>
      <w:r w:rsidR="008E6E09">
        <w:rPr>
          <w:i/>
        </w:rPr>
        <w:t xml:space="preserve">Redemptive Governance under Louis IX. </w:t>
      </w:r>
      <w:r w:rsidR="008E6E09">
        <w:t>2012. p. 140.</w:t>
      </w:r>
    </w:p>
    <w:p w14:paraId="05C5364D" w14:textId="32BC9745" w:rsidR="008305D7" w:rsidRDefault="00EA6ECC" w:rsidP="008E6E09">
      <w:pPr>
        <w:ind w:left="1412"/>
      </w:pPr>
      <w:r>
        <w:t xml:space="preserve">6. </w:t>
      </w:r>
      <w:r w:rsidR="008305D7">
        <w:t xml:space="preserve">William A. Christian: </w:t>
      </w:r>
      <w:r>
        <w:rPr>
          <w:i/>
        </w:rPr>
        <w:t>Divine Presence in Spain and Western Europe.</w:t>
      </w:r>
      <w:r w:rsidRPr="00EA6ECC">
        <w:rPr>
          <w:i/>
        </w:rPr>
        <w:t>1500-1960</w:t>
      </w:r>
      <w:r>
        <w:rPr>
          <w:i/>
        </w:rPr>
        <w:t xml:space="preserve">, </w:t>
      </w:r>
      <w:r>
        <w:t>2012. p. 328.</w:t>
      </w:r>
    </w:p>
    <w:p w14:paraId="080407A3" w14:textId="336111BC" w:rsidR="00121685" w:rsidRPr="00121685" w:rsidRDefault="00121685" w:rsidP="008E6E09">
      <w:pPr>
        <w:ind w:left="1412"/>
      </w:pPr>
      <w:r>
        <w:t xml:space="preserve">7. Katherine Verdery: </w:t>
      </w:r>
      <w:r>
        <w:rPr>
          <w:i/>
        </w:rPr>
        <w:t xml:space="preserve">Secrets and Truths. Ethnography inthe Archive of Romania’s Secret Police. </w:t>
      </w:r>
      <w:r>
        <w:t>2013. p. 294.</w:t>
      </w:r>
    </w:p>
    <w:p w14:paraId="3CF72A3B" w14:textId="54779043" w:rsidR="008E6E09" w:rsidRDefault="00121685" w:rsidP="008E6E09">
      <w:pPr>
        <w:ind w:left="1412"/>
      </w:pPr>
      <w:r>
        <w:t>8</w:t>
      </w:r>
      <w:r w:rsidR="00BE4162">
        <w:t xml:space="preserve">. </w:t>
      </w:r>
      <w:r w:rsidR="008305D7">
        <w:t xml:space="preserve">Averil Cameron: </w:t>
      </w:r>
      <w:r w:rsidR="00BE4162" w:rsidRPr="008305D7">
        <w:rPr>
          <w:i/>
        </w:rPr>
        <w:t>Arguing it out. Discussion in Twe</w:t>
      </w:r>
      <w:r w:rsidR="008305D7">
        <w:rPr>
          <w:i/>
        </w:rPr>
        <w:t>l</w:t>
      </w:r>
      <w:r w:rsidR="00BE4162" w:rsidRPr="008305D7">
        <w:rPr>
          <w:i/>
        </w:rPr>
        <w:t>fth-Century Byzantium</w:t>
      </w:r>
      <w:r w:rsidR="00BE4162">
        <w:t xml:space="preserve">. 2015. </w:t>
      </w:r>
      <w:r w:rsidR="008305D7">
        <w:t>p. 254.</w:t>
      </w:r>
    </w:p>
    <w:p w14:paraId="09E63947" w14:textId="7EBCA25F" w:rsidR="00121685" w:rsidRDefault="00121685" w:rsidP="008E6E09">
      <w:pPr>
        <w:ind w:left="1412"/>
      </w:pPr>
      <w:r>
        <w:t xml:space="preserve">9. </w:t>
      </w:r>
      <w:r w:rsidR="00E35DBA">
        <w:t xml:space="preserve">Peter Burke: </w:t>
      </w:r>
      <w:r w:rsidR="00E35DBA">
        <w:rPr>
          <w:i/>
        </w:rPr>
        <w:t xml:space="preserve">Hybrid Renaissance. Culture, Language, Architecture. </w:t>
      </w:r>
      <w:r w:rsidR="00E35DBA">
        <w:t>2016. p. 284.</w:t>
      </w:r>
    </w:p>
    <w:p w14:paraId="25AE0362" w14:textId="53EF36C7" w:rsidR="00755B58" w:rsidRDefault="00755B58" w:rsidP="008E6E09">
      <w:pPr>
        <w:ind w:left="1412"/>
      </w:pPr>
      <w:r>
        <w:t xml:space="preserve">10. </w:t>
      </w:r>
      <w:r w:rsidR="00194C6E">
        <w:t>James Amelang:</w:t>
      </w:r>
      <w:r w:rsidR="003419A4">
        <w:t xml:space="preserve"> </w:t>
      </w:r>
      <w:r w:rsidR="00A450B1">
        <w:rPr>
          <w:i/>
        </w:rPr>
        <w:t xml:space="preserve">Writing Cities. Exploring Early Modern Urban Discourse. </w:t>
      </w:r>
      <w:r w:rsidR="00120672">
        <w:t>2019. p. 280.</w:t>
      </w:r>
    </w:p>
    <w:p w14:paraId="1B155B25" w14:textId="31E94979" w:rsidR="00120672" w:rsidRPr="00120672" w:rsidRDefault="00120672" w:rsidP="008E6E09">
      <w:pPr>
        <w:ind w:left="1412"/>
      </w:pPr>
      <w:r>
        <w:t xml:space="preserve">11. Leslie Peirce: </w:t>
      </w:r>
      <w:r>
        <w:rPr>
          <w:i/>
        </w:rPr>
        <w:t xml:space="preserve">A Spectrum of Unfreedom. Captives and Slaves in the Ottoman Empire. </w:t>
      </w:r>
      <w:r w:rsidR="00C55D1F">
        <w:t>2021. p. 140.</w:t>
      </w:r>
    </w:p>
    <w:sectPr w:rsidR="00120672" w:rsidRPr="0012067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7" w:right="1417" w:bottom="1417" w:left="1417" w:header="708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126E0" w14:textId="77777777" w:rsidR="00165199" w:rsidRDefault="00165199">
      <w:r>
        <w:separator/>
      </w:r>
    </w:p>
  </w:endnote>
  <w:endnote w:type="continuationSeparator" w:id="0">
    <w:p w14:paraId="0AC28262" w14:textId="77777777" w:rsidR="00165199" w:rsidRDefault="0016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Grande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ont416">
    <w:altName w:val="MS PMincho"/>
    <w:panose1 w:val="020B0604020202020204"/>
    <w:charset w:val="80"/>
    <w:family w:val="roman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-Roman">
    <w:altName w:val="Courier New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67AE" w14:textId="77777777" w:rsidR="00E25749" w:rsidRDefault="00E257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77F1" w14:textId="77777777" w:rsidR="00E25749" w:rsidRDefault="00E2574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AA3F" w14:textId="77777777" w:rsidR="00E25749" w:rsidRDefault="00E2574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9B43" w14:textId="77777777" w:rsidR="00E25749" w:rsidRDefault="00E2574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CD7B" w14:textId="77777777" w:rsidR="00E25749" w:rsidRDefault="00E2574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4415" w14:textId="77777777" w:rsidR="00E25749" w:rsidRDefault="00E257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86717" w14:textId="77777777" w:rsidR="00165199" w:rsidRDefault="00165199">
      <w:r>
        <w:separator/>
      </w:r>
    </w:p>
  </w:footnote>
  <w:footnote w:type="continuationSeparator" w:id="0">
    <w:p w14:paraId="7636EF0B" w14:textId="77777777" w:rsidR="00165199" w:rsidRDefault="00165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049A" w14:textId="77777777" w:rsidR="00E25749" w:rsidRDefault="00E257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4694" w14:textId="77777777" w:rsidR="00E25749" w:rsidRDefault="00E2574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4088" w14:textId="77777777" w:rsidR="00E25749" w:rsidRDefault="00E2574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1584" w14:textId="7725232C" w:rsidR="00E25749" w:rsidRDefault="00334C5F">
    <w:pPr>
      <w:keepNext/>
      <w:keepLines/>
      <w:spacing w:line="240" w:lineRule="exac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F62D7D" wp14:editId="7DCB3109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25120" cy="135255"/>
              <wp:effectExtent l="4445" t="0" r="635" b="444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20" cy="135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A7634" w14:textId="638F7EA2" w:rsidR="00E25749" w:rsidRDefault="00E25749">
                          <w:pPr>
                            <w:pStyle w:val="Header1"/>
                          </w:pPr>
                          <w:r>
                            <w:fldChar w:fldCharType="begin"/>
                          </w:r>
                          <w:r>
                            <w:instrText xml:space="preserve"> PAGE \*Arabic </w:instrText>
                          </w:r>
                          <w:r>
                            <w:fldChar w:fldCharType="separate"/>
                          </w:r>
                          <w:r w:rsidR="003A4F6D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62D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25.6pt;height:10.65pt;z-index:251658240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" stroked="f">
              <v:textbox inset="0,0,0,0">
                <w:txbxContent>
                  <w:p w14:paraId="222A7634" w14:textId="638F7EA2" w:rsidR="00E25749" w:rsidRDefault="00E25749">
                    <w:pPr>
                      <w:pStyle w:val="Header1"/>
                    </w:pPr>
                    <w:r>
                      <w:fldChar w:fldCharType="begin"/>
                    </w:r>
                    <w:r>
                      <w:instrText xml:space="preserve"> PAGE \*Arabic </w:instrText>
                    </w:r>
                    <w:r>
                      <w:fldChar w:fldCharType="separate"/>
                    </w:r>
                    <w:r w:rsidR="003A4F6D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25749">
      <w:t>- 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BE41" w14:textId="02C89EB9" w:rsidR="00E25749" w:rsidRDefault="00334C5F">
    <w:pPr>
      <w:keepNext/>
      <w:keepLines/>
      <w:spacing w:line="240" w:lineRule="exac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63BE0C3" wp14:editId="67715B4E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25120" cy="135255"/>
              <wp:effectExtent l="4445" t="0" r="635" b="444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20" cy="135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27E5A" w14:textId="28240861" w:rsidR="00E25749" w:rsidRDefault="00E25749">
                          <w:pPr>
                            <w:pStyle w:val="Header1"/>
                          </w:pPr>
                          <w:r>
                            <w:fldChar w:fldCharType="begin"/>
                          </w:r>
                          <w:r>
                            <w:instrText xml:space="preserve"> PAGE \*Arabic </w:instrText>
                          </w:r>
                          <w:r>
                            <w:fldChar w:fldCharType="separate"/>
                          </w:r>
                          <w:r w:rsidR="003A4F6D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BE0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25.6pt;height:10.65pt;z-index:251657216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" stroked="f">
              <v:textbox inset="0,0,0,0">
                <w:txbxContent>
                  <w:p w14:paraId="34927E5A" w14:textId="28240861" w:rsidR="00E25749" w:rsidRDefault="00E25749">
                    <w:pPr>
                      <w:pStyle w:val="Header1"/>
                    </w:pPr>
                    <w:r>
                      <w:fldChar w:fldCharType="begin"/>
                    </w:r>
                    <w:r>
                      <w:instrText xml:space="preserve"> PAGE \*Arabic </w:instrText>
                    </w:r>
                    <w:r>
                      <w:fldChar w:fldCharType="separate"/>
                    </w:r>
                    <w:r w:rsidR="003A4F6D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25749">
      <w:t>-  -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B470" w14:textId="77777777" w:rsidR="00E25749" w:rsidRDefault="00E257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NewRomanPSMT"/>
        <w:sz w:val="24"/>
        <w:szCs w:val="24"/>
        <w:lang w:val="de-D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NewRomanPSMT"/>
        <w:sz w:val="24"/>
        <w:szCs w:val="24"/>
        <w:lang w:val="de-D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" w:eastAsia="TimesNewRomanPSMT" w:hAnsi="Times" w:cs="Times"/>
        <w:b/>
        <w:bCs/>
        <w:i/>
        <w:iCs/>
        <w:sz w:val="24"/>
        <w:szCs w:val="24"/>
        <w:lang w:val="fr-FR" w:eastAsia="x-none" w:bidi="x-no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4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" w:eastAsia="TimesNewRomanPSMT" w:hAnsi="Times" w:cs="Times"/>
        <w:b/>
        <w:bCs/>
        <w:i/>
        <w:iCs/>
        <w:caps/>
        <w:sz w:val="24"/>
        <w:szCs w:val="24"/>
        <w:lang w:val="fr-FR" w:eastAsia="x-none" w:bidi="x-none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TimesNewRomanPSMT"/>
        <w:bCs/>
        <w:i/>
        <w:iCs/>
        <w:sz w:val="24"/>
        <w:szCs w:val="24"/>
        <w:lang w:val="fr-FR" w:eastAsia="x-none" w:bidi="x-none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NewRomanPSMT"/>
        <w:bCs/>
        <w:i/>
        <w:iCs/>
        <w:sz w:val="24"/>
        <w:szCs w:val="24"/>
        <w:lang w:val="fr-FR" w:eastAsia="x-none" w:bidi="x-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FF248C"/>
    <w:multiLevelType w:val="hybridMultilevel"/>
    <w:tmpl w:val="A9C45860"/>
    <w:lvl w:ilvl="0" w:tplc="5E6CF1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13507">
    <w:abstractNumId w:val="0"/>
  </w:num>
  <w:num w:numId="2" w16cid:durableId="1565484553">
    <w:abstractNumId w:val="1"/>
  </w:num>
  <w:num w:numId="3" w16cid:durableId="608510703">
    <w:abstractNumId w:val="2"/>
  </w:num>
  <w:num w:numId="4" w16cid:durableId="1402406037">
    <w:abstractNumId w:val="3"/>
  </w:num>
  <w:num w:numId="5" w16cid:durableId="22486498">
    <w:abstractNumId w:val="4"/>
  </w:num>
  <w:num w:numId="6" w16cid:durableId="988099003">
    <w:abstractNumId w:val="5"/>
  </w:num>
  <w:num w:numId="7" w16cid:durableId="344131798">
    <w:abstractNumId w:val="6"/>
  </w:num>
  <w:num w:numId="8" w16cid:durableId="926377709">
    <w:abstractNumId w:val="7"/>
  </w:num>
  <w:num w:numId="9" w16cid:durableId="688335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isplayBackgroundShape/>
  <w:embedSystemFonts/>
  <w:hideSpelling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cs-CZ" w:vendorID="64" w:dllVersion="4096" w:nlCheck="1" w:checkStyle="0"/>
  <w:activeWritingStyle w:appName="MSWord" w:lang="it-IT" w:vendorID="64" w:dllVersion="4096" w:nlCheck="1" w:checkStyle="0"/>
  <w:activeWritingStyle w:appName="MSWord" w:lang="hu-HU" w:vendorID="64" w:dllVersion="4096" w:nlCheck="1" w:checkStyle="0"/>
  <w:activeWritingStyle w:appName="MSWord" w:lang="pl-PL" w:vendorID="64" w:dllVersion="4096" w:nlCheck="1" w:checkStyle="0"/>
  <w:activeWritingStyle w:appName="MSWord" w:lang="cs-CZ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pl-PL" w:vendorID="64" w:dllVersion="0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defaultTabStop w:val="706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A3"/>
    <w:rsid w:val="000004EE"/>
    <w:rsid w:val="00010CB5"/>
    <w:rsid w:val="000139F8"/>
    <w:rsid w:val="00075038"/>
    <w:rsid w:val="00085E6A"/>
    <w:rsid w:val="000A1CCC"/>
    <w:rsid w:val="000D2BCE"/>
    <w:rsid w:val="000E2C73"/>
    <w:rsid w:val="000E61FF"/>
    <w:rsid w:val="001052B4"/>
    <w:rsid w:val="00113593"/>
    <w:rsid w:val="00114D00"/>
    <w:rsid w:val="00115D73"/>
    <w:rsid w:val="00120672"/>
    <w:rsid w:val="00121685"/>
    <w:rsid w:val="0014355D"/>
    <w:rsid w:val="00147D15"/>
    <w:rsid w:val="001572F3"/>
    <w:rsid w:val="00157D21"/>
    <w:rsid w:val="001645A7"/>
    <w:rsid w:val="00164F2C"/>
    <w:rsid w:val="00165199"/>
    <w:rsid w:val="00172B5C"/>
    <w:rsid w:val="00173E8B"/>
    <w:rsid w:val="00182294"/>
    <w:rsid w:val="00194C6E"/>
    <w:rsid w:val="001D3DDE"/>
    <w:rsid w:val="001D5587"/>
    <w:rsid w:val="00251663"/>
    <w:rsid w:val="00252B05"/>
    <w:rsid w:val="00266B2E"/>
    <w:rsid w:val="002677ED"/>
    <w:rsid w:val="0027208A"/>
    <w:rsid w:val="002759C1"/>
    <w:rsid w:val="00281F33"/>
    <w:rsid w:val="0029130D"/>
    <w:rsid w:val="002D4561"/>
    <w:rsid w:val="002E31EE"/>
    <w:rsid w:val="002E69C6"/>
    <w:rsid w:val="002F1A4B"/>
    <w:rsid w:val="002F466D"/>
    <w:rsid w:val="0030153E"/>
    <w:rsid w:val="00307FE4"/>
    <w:rsid w:val="003149A5"/>
    <w:rsid w:val="00314C1C"/>
    <w:rsid w:val="00334C5F"/>
    <w:rsid w:val="003419A4"/>
    <w:rsid w:val="00341D1E"/>
    <w:rsid w:val="00363F5F"/>
    <w:rsid w:val="003701D7"/>
    <w:rsid w:val="00370EA7"/>
    <w:rsid w:val="00383046"/>
    <w:rsid w:val="003920EF"/>
    <w:rsid w:val="003921AF"/>
    <w:rsid w:val="003A2DF5"/>
    <w:rsid w:val="003A4F6D"/>
    <w:rsid w:val="003A608B"/>
    <w:rsid w:val="003E7CFE"/>
    <w:rsid w:val="003F7C01"/>
    <w:rsid w:val="004015E8"/>
    <w:rsid w:val="00404C60"/>
    <w:rsid w:val="004343C7"/>
    <w:rsid w:val="00441F96"/>
    <w:rsid w:val="00453058"/>
    <w:rsid w:val="00457114"/>
    <w:rsid w:val="0046134C"/>
    <w:rsid w:val="004717A3"/>
    <w:rsid w:val="00472477"/>
    <w:rsid w:val="00495585"/>
    <w:rsid w:val="004A6DE6"/>
    <w:rsid w:val="004A6E7A"/>
    <w:rsid w:val="004B3D12"/>
    <w:rsid w:val="004B4B20"/>
    <w:rsid w:val="004B7FA3"/>
    <w:rsid w:val="004C4DDE"/>
    <w:rsid w:val="004C5D95"/>
    <w:rsid w:val="004D4273"/>
    <w:rsid w:val="004D6BAA"/>
    <w:rsid w:val="004E4BC6"/>
    <w:rsid w:val="004F3001"/>
    <w:rsid w:val="0050149C"/>
    <w:rsid w:val="0050482E"/>
    <w:rsid w:val="005064EC"/>
    <w:rsid w:val="005175AD"/>
    <w:rsid w:val="00545DDB"/>
    <w:rsid w:val="00562BF5"/>
    <w:rsid w:val="0056407A"/>
    <w:rsid w:val="00564830"/>
    <w:rsid w:val="005739C4"/>
    <w:rsid w:val="00577059"/>
    <w:rsid w:val="00582ECB"/>
    <w:rsid w:val="00584A8D"/>
    <w:rsid w:val="005C42CF"/>
    <w:rsid w:val="005C6C40"/>
    <w:rsid w:val="005D4329"/>
    <w:rsid w:val="005D52C3"/>
    <w:rsid w:val="005D5CC7"/>
    <w:rsid w:val="005F5327"/>
    <w:rsid w:val="006437DF"/>
    <w:rsid w:val="006479DA"/>
    <w:rsid w:val="00656F47"/>
    <w:rsid w:val="0066137D"/>
    <w:rsid w:val="00662948"/>
    <w:rsid w:val="0066576A"/>
    <w:rsid w:val="0066636B"/>
    <w:rsid w:val="00673E52"/>
    <w:rsid w:val="006833AD"/>
    <w:rsid w:val="006A03B1"/>
    <w:rsid w:val="006B062F"/>
    <w:rsid w:val="006B5949"/>
    <w:rsid w:val="006C16EC"/>
    <w:rsid w:val="007049D1"/>
    <w:rsid w:val="0070667B"/>
    <w:rsid w:val="00711B56"/>
    <w:rsid w:val="00711D25"/>
    <w:rsid w:val="00735C2A"/>
    <w:rsid w:val="00736FA5"/>
    <w:rsid w:val="00745A00"/>
    <w:rsid w:val="00755B58"/>
    <w:rsid w:val="007579BD"/>
    <w:rsid w:val="007636EF"/>
    <w:rsid w:val="00771692"/>
    <w:rsid w:val="00775CAE"/>
    <w:rsid w:val="007810E8"/>
    <w:rsid w:val="007B6620"/>
    <w:rsid w:val="007D28E8"/>
    <w:rsid w:val="007E15DB"/>
    <w:rsid w:val="007F3C75"/>
    <w:rsid w:val="007F4986"/>
    <w:rsid w:val="00802C47"/>
    <w:rsid w:val="00803208"/>
    <w:rsid w:val="00815A6A"/>
    <w:rsid w:val="00823803"/>
    <w:rsid w:val="008305D7"/>
    <w:rsid w:val="0084095C"/>
    <w:rsid w:val="00844FBD"/>
    <w:rsid w:val="00846B3B"/>
    <w:rsid w:val="00864A41"/>
    <w:rsid w:val="00864EA5"/>
    <w:rsid w:val="00867F0E"/>
    <w:rsid w:val="008730D1"/>
    <w:rsid w:val="008818CB"/>
    <w:rsid w:val="008B2CE9"/>
    <w:rsid w:val="008C3A38"/>
    <w:rsid w:val="008D2D4D"/>
    <w:rsid w:val="008E6E09"/>
    <w:rsid w:val="008F0BE4"/>
    <w:rsid w:val="008F427D"/>
    <w:rsid w:val="008F6F7A"/>
    <w:rsid w:val="00915E1C"/>
    <w:rsid w:val="00917B1C"/>
    <w:rsid w:val="009357D4"/>
    <w:rsid w:val="00940FA7"/>
    <w:rsid w:val="00943F21"/>
    <w:rsid w:val="00967408"/>
    <w:rsid w:val="009867C9"/>
    <w:rsid w:val="00987791"/>
    <w:rsid w:val="00992334"/>
    <w:rsid w:val="009A74DE"/>
    <w:rsid w:val="009B3C38"/>
    <w:rsid w:val="009B6057"/>
    <w:rsid w:val="009D39BF"/>
    <w:rsid w:val="009E1354"/>
    <w:rsid w:val="009E32AE"/>
    <w:rsid w:val="009E6581"/>
    <w:rsid w:val="009E6A98"/>
    <w:rsid w:val="009E6E93"/>
    <w:rsid w:val="00A22C5C"/>
    <w:rsid w:val="00A450B1"/>
    <w:rsid w:val="00A46E9F"/>
    <w:rsid w:val="00A72000"/>
    <w:rsid w:val="00A72DCF"/>
    <w:rsid w:val="00A90668"/>
    <w:rsid w:val="00AA3581"/>
    <w:rsid w:val="00AB17AC"/>
    <w:rsid w:val="00AC0BF8"/>
    <w:rsid w:val="00AC4393"/>
    <w:rsid w:val="00AC6BA5"/>
    <w:rsid w:val="00AD6953"/>
    <w:rsid w:val="00AF7568"/>
    <w:rsid w:val="00B07201"/>
    <w:rsid w:val="00B110CA"/>
    <w:rsid w:val="00B321B5"/>
    <w:rsid w:val="00B32D61"/>
    <w:rsid w:val="00B43AA3"/>
    <w:rsid w:val="00B44C68"/>
    <w:rsid w:val="00B52446"/>
    <w:rsid w:val="00B67F39"/>
    <w:rsid w:val="00B84264"/>
    <w:rsid w:val="00B86865"/>
    <w:rsid w:val="00B90310"/>
    <w:rsid w:val="00B90722"/>
    <w:rsid w:val="00B90ABE"/>
    <w:rsid w:val="00BA73A7"/>
    <w:rsid w:val="00BB49F4"/>
    <w:rsid w:val="00BE4162"/>
    <w:rsid w:val="00BF12BE"/>
    <w:rsid w:val="00BF43AE"/>
    <w:rsid w:val="00C23607"/>
    <w:rsid w:val="00C37ADB"/>
    <w:rsid w:val="00C55D1F"/>
    <w:rsid w:val="00C5742B"/>
    <w:rsid w:val="00C61D56"/>
    <w:rsid w:val="00C65A29"/>
    <w:rsid w:val="00C712D6"/>
    <w:rsid w:val="00C71452"/>
    <w:rsid w:val="00C73E5E"/>
    <w:rsid w:val="00C8322D"/>
    <w:rsid w:val="00CC2D0A"/>
    <w:rsid w:val="00CE16A7"/>
    <w:rsid w:val="00CF1951"/>
    <w:rsid w:val="00CF532C"/>
    <w:rsid w:val="00D008F0"/>
    <w:rsid w:val="00D15C7B"/>
    <w:rsid w:val="00D24D1C"/>
    <w:rsid w:val="00D544AE"/>
    <w:rsid w:val="00D62AF3"/>
    <w:rsid w:val="00D70385"/>
    <w:rsid w:val="00D70E79"/>
    <w:rsid w:val="00D75215"/>
    <w:rsid w:val="00D75683"/>
    <w:rsid w:val="00D77A22"/>
    <w:rsid w:val="00D80B9B"/>
    <w:rsid w:val="00D93EEF"/>
    <w:rsid w:val="00D96B7A"/>
    <w:rsid w:val="00DA1BB7"/>
    <w:rsid w:val="00DA1CE1"/>
    <w:rsid w:val="00DA7E1B"/>
    <w:rsid w:val="00DC0311"/>
    <w:rsid w:val="00E14C95"/>
    <w:rsid w:val="00E25017"/>
    <w:rsid w:val="00E25749"/>
    <w:rsid w:val="00E30614"/>
    <w:rsid w:val="00E35DBA"/>
    <w:rsid w:val="00E40B39"/>
    <w:rsid w:val="00E41D47"/>
    <w:rsid w:val="00E5654B"/>
    <w:rsid w:val="00E57033"/>
    <w:rsid w:val="00E6375E"/>
    <w:rsid w:val="00E75434"/>
    <w:rsid w:val="00EA6ECC"/>
    <w:rsid w:val="00EB5EC4"/>
    <w:rsid w:val="00ED39CD"/>
    <w:rsid w:val="00EE601F"/>
    <w:rsid w:val="00EF346C"/>
    <w:rsid w:val="00F00C9E"/>
    <w:rsid w:val="00F02424"/>
    <w:rsid w:val="00F05027"/>
    <w:rsid w:val="00F223A4"/>
    <w:rsid w:val="00F25EEB"/>
    <w:rsid w:val="00F33B64"/>
    <w:rsid w:val="00F35211"/>
    <w:rsid w:val="00F5360D"/>
    <w:rsid w:val="00F669C6"/>
    <w:rsid w:val="00F7156B"/>
    <w:rsid w:val="00F7234B"/>
    <w:rsid w:val="00F86A1D"/>
    <w:rsid w:val="00F91664"/>
    <w:rsid w:val="00F93BEF"/>
    <w:rsid w:val="00FA2EDE"/>
    <w:rsid w:val="00FA353C"/>
    <w:rsid w:val="00FA5961"/>
    <w:rsid w:val="00FB3E61"/>
    <w:rsid w:val="00FC19EE"/>
    <w:rsid w:val="00FC490A"/>
    <w:rsid w:val="00F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5460A23D"/>
  <w15:chartTrackingRefBased/>
  <w15:docId w15:val="{5DB1BF97-7D84-E142-942E-B49D558D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60D"/>
    <w:rPr>
      <w:sz w:val="24"/>
      <w:szCs w:val="24"/>
      <w:lang w:val="en-HU" w:eastAsia="en-GB"/>
    </w:rPr>
  </w:style>
  <w:style w:type="paragraph" w:styleId="Heading2">
    <w:name w:val="heading 2"/>
    <w:basedOn w:val="Normal"/>
    <w:link w:val="Heading2Char"/>
    <w:uiPriority w:val="9"/>
    <w:qFormat/>
    <w:rsid w:val="00266B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Bekezdsalapbettpusa1">
    <w:name w:val="Bekezdés alapbetűtípusa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WW-RTFNum21">
    <w:name w:val="WW-RTF_Num 2 1"/>
  </w:style>
  <w:style w:type="character" w:customStyle="1" w:styleId="WW-RTFNum22">
    <w:name w:val="WW-RTF_Num 2 2"/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WW-RTFNum29">
    <w:name w:val="WW-RTF_Num 2 9"/>
  </w:style>
  <w:style w:type="character" w:customStyle="1" w:styleId="WW-RTFNum210">
    <w:name w:val="WW-RTF_Num 2 10"/>
  </w:style>
  <w:style w:type="character" w:customStyle="1" w:styleId="WW-RTFNum211">
    <w:name w:val="WW-RTF_Num 2 11"/>
  </w:style>
  <w:style w:type="character" w:customStyle="1" w:styleId="WW-RTFNum221">
    <w:name w:val="WW-RTF_Num 2 21"/>
  </w:style>
  <w:style w:type="character" w:customStyle="1" w:styleId="WW-RTFNum231">
    <w:name w:val="WW-RTF_Num 2 31"/>
  </w:style>
  <w:style w:type="character" w:customStyle="1" w:styleId="WW-RTFNum241">
    <w:name w:val="WW-RTF_Num 2 41"/>
  </w:style>
  <w:style w:type="character" w:customStyle="1" w:styleId="WW-RTFNum251">
    <w:name w:val="WW-RTF_Num 2 51"/>
  </w:style>
  <w:style w:type="character" w:customStyle="1" w:styleId="WW-RTFNum261">
    <w:name w:val="WW-RTF_Num 2 61"/>
  </w:style>
  <w:style w:type="character" w:customStyle="1" w:styleId="WW-RTFNum271">
    <w:name w:val="WW-RTF_Num 2 71"/>
  </w:style>
  <w:style w:type="character" w:customStyle="1" w:styleId="WW-RTFNum281">
    <w:name w:val="WW-RTF_Num 2 81"/>
  </w:style>
  <w:style w:type="character" w:customStyle="1" w:styleId="WW-RTFNum291">
    <w:name w:val="WW-RTF_Num 2 91"/>
  </w:style>
  <w:style w:type="character" w:customStyle="1" w:styleId="WW-RTFNum2101">
    <w:name w:val="WW-RTF_Num 2 101"/>
  </w:style>
  <w:style w:type="character" w:customStyle="1" w:styleId="WW-RTFNum2112">
    <w:name w:val="WW-RTF_Num 2 112"/>
  </w:style>
  <w:style w:type="character" w:customStyle="1" w:styleId="WW-RTFNum2212">
    <w:name w:val="WW-RTF_Num 2 212"/>
  </w:style>
  <w:style w:type="character" w:customStyle="1" w:styleId="WW-RTFNum2312">
    <w:name w:val="WW-RTF_Num 2 312"/>
  </w:style>
  <w:style w:type="character" w:customStyle="1" w:styleId="WW-RTFNum2412">
    <w:name w:val="WW-RTF_Num 2 412"/>
  </w:style>
  <w:style w:type="character" w:customStyle="1" w:styleId="WW-RTFNum2512">
    <w:name w:val="WW-RTF_Num 2 512"/>
  </w:style>
  <w:style w:type="character" w:customStyle="1" w:styleId="WW-RTFNum2612">
    <w:name w:val="WW-RTF_Num 2 612"/>
  </w:style>
  <w:style w:type="character" w:customStyle="1" w:styleId="WW-RTFNum2712">
    <w:name w:val="WW-RTF_Num 2 712"/>
  </w:style>
  <w:style w:type="character" w:customStyle="1" w:styleId="WW-RTFNum2812">
    <w:name w:val="WW-RTF_Num 2 812"/>
  </w:style>
  <w:style w:type="character" w:customStyle="1" w:styleId="WW-RTFNum2912">
    <w:name w:val="WW-RTF_Num 2 912"/>
  </w:style>
  <w:style w:type="character" w:customStyle="1" w:styleId="WW-RTFNum21012">
    <w:name w:val="WW-RTF_Num 2 1012"/>
  </w:style>
  <w:style w:type="character" w:customStyle="1" w:styleId="WW-RTFNum21123">
    <w:name w:val="WW-RTF_Num 2 1123"/>
  </w:style>
  <w:style w:type="character" w:customStyle="1" w:styleId="WW-RTFNum22123">
    <w:name w:val="WW-RTF_Num 2 2123"/>
  </w:style>
  <w:style w:type="character" w:customStyle="1" w:styleId="WW-RTFNum23123">
    <w:name w:val="WW-RTF_Num 2 3123"/>
  </w:style>
  <w:style w:type="character" w:customStyle="1" w:styleId="WW-RTFNum24123">
    <w:name w:val="WW-RTF_Num 2 4123"/>
  </w:style>
  <w:style w:type="character" w:customStyle="1" w:styleId="WW-RTFNum25123">
    <w:name w:val="WW-RTF_Num 2 5123"/>
  </w:style>
  <w:style w:type="character" w:customStyle="1" w:styleId="WW-RTFNum26123">
    <w:name w:val="WW-RTF_Num 2 6123"/>
  </w:style>
  <w:style w:type="character" w:customStyle="1" w:styleId="WW-RTFNum27123">
    <w:name w:val="WW-RTF_Num 2 7123"/>
  </w:style>
  <w:style w:type="character" w:customStyle="1" w:styleId="WW-RTFNum28123">
    <w:name w:val="WW-RTF_Num 2 8123"/>
  </w:style>
  <w:style w:type="character" w:customStyle="1" w:styleId="WW-RTFNum29123">
    <w:name w:val="WW-RTF_Num 2 9123"/>
  </w:style>
  <w:style w:type="character" w:customStyle="1" w:styleId="WW-RTFNum210123">
    <w:name w:val="WW-RTF_Num 2 10123"/>
  </w:style>
  <w:style w:type="character" w:customStyle="1" w:styleId="WW-RTFNum211234">
    <w:name w:val="WW-RTF_Num 2 11234"/>
  </w:style>
  <w:style w:type="character" w:customStyle="1" w:styleId="WW-RTFNum221234">
    <w:name w:val="WW-RTF_Num 2 21234"/>
  </w:style>
  <w:style w:type="character" w:customStyle="1" w:styleId="WW-RTFNum231234">
    <w:name w:val="WW-RTF_Num 2 31234"/>
  </w:style>
  <w:style w:type="character" w:customStyle="1" w:styleId="WW-RTFNum241234">
    <w:name w:val="WW-RTF_Num 2 41234"/>
  </w:style>
  <w:style w:type="character" w:customStyle="1" w:styleId="WW-RTFNum251234">
    <w:name w:val="WW-RTF_Num 2 51234"/>
  </w:style>
  <w:style w:type="character" w:customStyle="1" w:styleId="WW-RTFNum261234">
    <w:name w:val="WW-RTF_Num 2 61234"/>
  </w:style>
  <w:style w:type="character" w:customStyle="1" w:styleId="WW-RTFNum271234">
    <w:name w:val="WW-RTF_Num 2 71234"/>
  </w:style>
  <w:style w:type="character" w:customStyle="1" w:styleId="WW-RTFNum281234">
    <w:name w:val="WW-RTF_Num 2 81234"/>
  </w:style>
  <w:style w:type="character" w:customStyle="1" w:styleId="WW-RTFNum291234">
    <w:name w:val="WW-RTF_Num 2 91234"/>
  </w:style>
  <w:style w:type="character" w:customStyle="1" w:styleId="WW-RTFNum2101234">
    <w:name w:val="WW-RTF_Num 2 101234"/>
  </w:style>
  <w:style w:type="character" w:customStyle="1" w:styleId="WW-RTFNum2112345">
    <w:name w:val="WW-RTF_Num 2 112345"/>
  </w:style>
  <w:style w:type="character" w:customStyle="1" w:styleId="WW-RTFNum2212345">
    <w:name w:val="WW-RTF_Num 2 212345"/>
  </w:style>
  <w:style w:type="character" w:customStyle="1" w:styleId="WW-RTFNum2312345">
    <w:name w:val="WW-RTF_Num 2 312345"/>
  </w:style>
  <w:style w:type="character" w:customStyle="1" w:styleId="WW-RTFNum2412345">
    <w:name w:val="WW-RTF_Num 2 412345"/>
  </w:style>
  <w:style w:type="character" w:customStyle="1" w:styleId="WW-RTFNum2512345">
    <w:name w:val="WW-RTF_Num 2 512345"/>
  </w:style>
  <w:style w:type="character" w:customStyle="1" w:styleId="WW-RTFNum2612345">
    <w:name w:val="WW-RTF_Num 2 612345"/>
  </w:style>
  <w:style w:type="character" w:customStyle="1" w:styleId="WW-RTFNum2712345">
    <w:name w:val="WW-RTF_Num 2 712345"/>
  </w:style>
  <w:style w:type="character" w:customStyle="1" w:styleId="WW-RTFNum2812345">
    <w:name w:val="WW-RTF_Num 2 812345"/>
  </w:style>
  <w:style w:type="character" w:customStyle="1" w:styleId="WW-RTFNum2912345">
    <w:name w:val="WW-RTF_Num 2 912345"/>
  </w:style>
  <w:style w:type="character" w:customStyle="1" w:styleId="WW-RTFNum21012345">
    <w:name w:val="WW-RTF_Num 2 1012345"/>
  </w:style>
  <w:style w:type="character" w:customStyle="1" w:styleId="WW-RTFNum2111">
    <w:name w:val="WW-RTF_Num 2 111"/>
  </w:style>
  <w:style w:type="character" w:customStyle="1" w:styleId="WW-RTFNum2211">
    <w:name w:val="WW-RTF_Num 2 211"/>
  </w:style>
  <w:style w:type="character" w:customStyle="1" w:styleId="WW-RTFNum2311">
    <w:name w:val="WW-RTF_Num 2 311"/>
  </w:style>
  <w:style w:type="character" w:customStyle="1" w:styleId="WW-RTFNum2411">
    <w:name w:val="WW-RTF_Num 2 411"/>
  </w:style>
  <w:style w:type="character" w:customStyle="1" w:styleId="WW-RTFNum2511">
    <w:name w:val="WW-RTF_Num 2 511"/>
  </w:style>
  <w:style w:type="character" w:customStyle="1" w:styleId="WW-RTFNum2611">
    <w:name w:val="WW-RTF_Num 2 611"/>
  </w:style>
  <w:style w:type="character" w:customStyle="1" w:styleId="WW-RTFNum2711">
    <w:name w:val="WW-RTF_Num 2 711"/>
  </w:style>
  <w:style w:type="character" w:customStyle="1" w:styleId="WW-RTFNum2811">
    <w:name w:val="WW-RTF_Num 2 811"/>
  </w:style>
  <w:style w:type="character" w:customStyle="1" w:styleId="WW-RTFNum2911">
    <w:name w:val="WW-RTF_Num 2 911"/>
  </w:style>
  <w:style w:type="character" w:customStyle="1" w:styleId="WW-RTFNum21011">
    <w:name w:val="WW-RTF_Num 2 1011"/>
  </w:style>
  <w:style w:type="character" w:customStyle="1" w:styleId="WW-RTFNum21121">
    <w:name w:val="WW-RTF_Num 2 1121"/>
  </w:style>
  <w:style w:type="character" w:customStyle="1" w:styleId="WW-RTFNum22121">
    <w:name w:val="WW-RTF_Num 2 2121"/>
  </w:style>
  <w:style w:type="character" w:customStyle="1" w:styleId="WW-RTFNum23121">
    <w:name w:val="WW-RTF_Num 2 3121"/>
  </w:style>
  <w:style w:type="character" w:customStyle="1" w:styleId="WW-RTFNum24121">
    <w:name w:val="WW-RTF_Num 2 4121"/>
  </w:style>
  <w:style w:type="character" w:customStyle="1" w:styleId="WW-RTFNum25121">
    <w:name w:val="WW-RTF_Num 2 5121"/>
  </w:style>
  <w:style w:type="character" w:customStyle="1" w:styleId="WW-RTFNum26121">
    <w:name w:val="WW-RTF_Num 2 6121"/>
  </w:style>
  <w:style w:type="character" w:customStyle="1" w:styleId="WW-RTFNum27121">
    <w:name w:val="WW-RTF_Num 2 7121"/>
  </w:style>
  <w:style w:type="character" w:customStyle="1" w:styleId="WW-RTFNum28121">
    <w:name w:val="WW-RTF_Num 2 8121"/>
  </w:style>
  <w:style w:type="character" w:customStyle="1" w:styleId="WW-RTFNum29121">
    <w:name w:val="WW-RTF_Num 2 9121"/>
  </w:style>
  <w:style w:type="character" w:customStyle="1" w:styleId="WW-RTFNum210121">
    <w:name w:val="WW-RTF_Num 2 10121"/>
  </w:style>
  <w:style w:type="character" w:customStyle="1" w:styleId="WW-RTFNum211231">
    <w:name w:val="WW-RTF_Num 2 11231"/>
  </w:style>
  <w:style w:type="character" w:customStyle="1" w:styleId="WW-RTFNum221231">
    <w:name w:val="WW-RTF_Num 2 21231"/>
  </w:style>
  <w:style w:type="character" w:customStyle="1" w:styleId="WW-RTFNum231231">
    <w:name w:val="WW-RTF_Num 2 31231"/>
  </w:style>
  <w:style w:type="character" w:customStyle="1" w:styleId="WW-RTFNum241231">
    <w:name w:val="WW-RTF_Num 2 41231"/>
  </w:style>
  <w:style w:type="character" w:customStyle="1" w:styleId="WW-RTFNum251231">
    <w:name w:val="WW-RTF_Num 2 51231"/>
  </w:style>
  <w:style w:type="character" w:customStyle="1" w:styleId="WW-RTFNum261231">
    <w:name w:val="WW-RTF_Num 2 61231"/>
  </w:style>
  <w:style w:type="character" w:customStyle="1" w:styleId="WW-RTFNum271231">
    <w:name w:val="WW-RTF_Num 2 71231"/>
  </w:style>
  <w:style w:type="character" w:customStyle="1" w:styleId="WW-RTFNum281231">
    <w:name w:val="WW-RTF_Num 2 81231"/>
  </w:style>
  <w:style w:type="character" w:customStyle="1" w:styleId="WW-RTFNum291231">
    <w:name w:val="WW-RTF_Num 2 91231"/>
  </w:style>
  <w:style w:type="character" w:customStyle="1" w:styleId="WW-RTFNum2101231">
    <w:name w:val="WW-RTF_Num 2 101231"/>
  </w:style>
  <w:style w:type="character" w:customStyle="1" w:styleId="WW-RTFNum2112341">
    <w:name w:val="WW-RTF_Num 2 112341"/>
  </w:style>
  <w:style w:type="character" w:customStyle="1" w:styleId="WW-RTFNum2212341">
    <w:name w:val="WW-RTF_Num 2 212341"/>
  </w:style>
  <w:style w:type="character" w:customStyle="1" w:styleId="WW-RTFNum2312341">
    <w:name w:val="WW-RTF_Num 2 312341"/>
  </w:style>
  <w:style w:type="character" w:customStyle="1" w:styleId="WW-RTFNum2412341">
    <w:name w:val="WW-RTF_Num 2 412341"/>
  </w:style>
  <w:style w:type="character" w:customStyle="1" w:styleId="WW-RTFNum2512341">
    <w:name w:val="WW-RTF_Num 2 512341"/>
  </w:style>
  <w:style w:type="character" w:customStyle="1" w:styleId="WW-RTFNum2612341">
    <w:name w:val="WW-RTF_Num 2 612341"/>
  </w:style>
  <w:style w:type="character" w:customStyle="1" w:styleId="WW-RTFNum2712341">
    <w:name w:val="WW-RTF_Num 2 712341"/>
  </w:style>
  <w:style w:type="character" w:customStyle="1" w:styleId="WW-RTFNum2812341">
    <w:name w:val="WW-RTF_Num 2 812341"/>
  </w:style>
  <w:style w:type="character" w:customStyle="1" w:styleId="WW-RTFNum2912341">
    <w:name w:val="WW-RTF_Num 2 912341"/>
  </w:style>
  <w:style w:type="character" w:customStyle="1" w:styleId="WW-RTFNum21012341">
    <w:name w:val="WW-RTF_Num 2 1012341"/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51">
    <w:name w:val="RTF_Num 5 1"/>
  </w:style>
  <w:style w:type="character" w:customStyle="1" w:styleId="RTFNum61">
    <w:name w:val="RTF_Num 6 1"/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WW-DefaultParagraphFont1">
    <w:name w:val="WW-Default Paragraph Font1"/>
  </w:style>
  <w:style w:type="character" w:customStyle="1" w:styleId="PageNumber1">
    <w:name w:val="Page Number1"/>
    <w:basedOn w:val="WW-DefaultParagraphFont1"/>
  </w:style>
  <w:style w:type="character" w:customStyle="1" w:styleId="Internetlink">
    <w:name w:val="Internet link"/>
    <w:basedOn w:val="WW-DefaultParagraphFont1"/>
  </w:style>
  <w:style w:type="character" w:customStyle="1" w:styleId="FootnoteReference1">
    <w:name w:val="Footnote Reference1"/>
    <w:basedOn w:val="WW-DefaultParagraphFont1"/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basedOn w:val="WW-DefaultParagraphFont1"/>
  </w:style>
  <w:style w:type="character" w:customStyle="1" w:styleId="CommentReference1">
    <w:name w:val="Comment Reference1"/>
    <w:rPr>
      <w:sz w:val="18"/>
      <w:szCs w:val="18"/>
    </w:rPr>
  </w:style>
  <w:style w:type="character" w:customStyle="1" w:styleId="FootnoteSymbol">
    <w:name w:val="Footnote Symbol"/>
  </w:style>
  <w:style w:type="character" w:customStyle="1" w:styleId="WW-FootnoteSymbol">
    <w:name w:val="WW-Footnote Symbol"/>
  </w:style>
  <w:style w:type="character" w:customStyle="1" w:styleId="WW-Internetlink">
    <w:name w:val="WW-Internet link"/>
  </w:style>
  <w:style w:type="character" w:customStyle="1" w:styleId="Caractresdenotedebasdepage">
    <w:name w:val="Caractères de note de bas de page"/>
  </w:style>
  <w:style w:type="character" w:styleId="Hyperlink">
    <w:name w:val="Hyperlink"/>
  </w:style>
  <w:style w:type="character" w:customStyle="1" w:styleId="WW-RTFNum21123456">
    <w:name w:val="WW-RTF_Num 2 1123456"/>
  </w:style>
  <w:style w:type="character" w:customStyle="1" w:styleId="WW-RTFNum31">
    <w:name w:val="WW-RTF_Num 3 1"/>
  </w:style>
  <w:style w:type="character" w:customStyle="1" w:styleId="WW-RTFNum41">
    <w:name w:val="WW-RTF_Num 4 1"/>
  </w:style>
  <w:style w:type="character" w:customStyle="1" w:styleId="Szmozsjelek">
    <w:name w:val="Számozásjelek"/>
  </w:style>
  <w:style w:type="character" w:customStyle="1" w:styleId="kiadvaros">
    <w:name w:val="kiadvaros"/>
    <w:basedOn w:val="WW-Absatz-Standardschriftart1"/>
  </w:style>
  <w:style w:type="character" w:customStyle="1" w:styleId="kiado">
    <w:name w:val="kiado"/>
    <w:basedOn w:val="WW-Absatz-Standardschriftart1"/>
  </w:style>
  <w:style w:type="character" w:customStyle="1" w:styleId="ev">
    <w:name w:val="ev"/>
    <w:basedOn w:val="WW-Absatz-Standardschriftart1"/>
  </w:style>
  <w:style w:type="character" w:customStyle="1" w:styleId="oldal">
    <w:name w:val="oldal"/>
    <w:basedOn w:val="WW-Absatz-Standardschriftart1"/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 w:after="120"/>
    </w:pPr>
    <w:rPr>
      <w:sz w:val="20"/>
      <w:szCs w:val="20"/>
      <w:lang w:val="en-US" w:eastAsia="en-US"/>
    </w:rPr>
  </w:style>
  <w:style w:type="paragraph" w:styleId="BodyText">
    <w:name w:val="Body Text"/>
    <w:basedOn w:val="Normal"/>
    <w:pPr>
      <w:widowControl w:val="0"/>
      <w:suppressAutoHyphens/>
      <w:spacing w:after="120"/>
    </w:pPr>
    <w:rPr>
      <w:sz w:val="20"/>
      <w:szCs w:val="20"/>
      <w:lang w:val="en-US" w:eastAsia="en-US"/>
    </w:rPr>
  </w:style>
  <w:style w:type="paragraph" w:styleId="List">
    <w:name w:val="List"/>
    <w:basedOn w:val="Normal"/>
    <w:pPr>
      <w:widowControl w:val="0"/>
      <w:suppressAutoHyphens/>
      <w:ind w:left="283" w:hanging="283"/>
    </w:pPr>
    <w:rPr>
      <w:sz w:val="20"/>
      <w:szCs w:val="20"/>
      <w:lang w:val="en-US" w:eastAsia="en-US"/>
    </w:rPr>
  </w:style>
  <w:style w:type="paragraph" w:styleId="Caption">
    <w:name w:val="caption"/>
    <w:basedOn w:val="Normal"/>
    <w:qFormat/>
    <w:pPr>
      <w:widowControl w:val="0"/>
      <w:suppressLineNumbers/>
      <w:suppressAutoHyphens/>
      <w:spacing w:before="120" w:after="120"/>
    </w:pPr>
    <w:rPr>
      <w:sz w:val="20"/>
      <w:szCs w:val="20"/>
      <w:lang w:val="en-US" w:eastAsia="en-US"/>
    </w:rPr>
  </w:style>
  <w:style w:type="paragraph" w:customStyle="1" w:styleId="Index">
    <w:name w:val="Index"/>
    <w:basedOn w:val="Normal"/>
    <w:pPr>
      <w:widowControl w:val="0"/>
      <w:suppressAutoHyphens/>
    </w:pPr>
    <w:rPr>
      <w:sz w:val="20"/>
      <w:szCs w:val="20"/>
      <w:lang w:val="en-US" w:eastAsia="en-US"/>
    </w:rPr>
  </w:style>
  <w:style w:type="paragraph" w:customStyle="1" w:styleId="Cmsor">
    <w:name w:val="Címsor"/>
    <w:basedOn w:val="Normal"/>
    <w:next w:val="BodyText"/>
    <w:pPr>
      <w:keepNext/>
      <w:widowControl w:val="0"/>
      <w:suppressAutoHyphens/>
      <w:spacing w:before="240" w:after="120"/>
    </w:pPr>
    <w:rPr>
      <w:sz w:val="20"/>
      <w:szCs w:val="20"/>
      <w:lang w:val="en-US" w:eastAsia="en-US"/>
    </w:rPr>
  </w:style>
  <w:style w:type="paragraph" w:customStyle="1" w:styleId="Felirat">
    <w:name w:val="Felirat"/>
    <w:basedOn w:val="Normal"/>
    <w:pPr>
      <w:widowControl w:val="0"/>
      <w:suppressLineNumbers/>
      <w:suppressAutoHyphens/>
      <w:spacing w:before="120" w:after="120"/>
    </w:pPr>
    <w:rPr>
      <w:sz w:val="20"/>
      <w:szCs w:val="20"/>
      <w:lang w:val="en-US" w:eastAsia="en-US"/>
    </w:rPr>
  </w:style>
  <w:style w:type="paragraph" w:customStyle="1" w:styleId="Trgymutat">
    <w:name w:val="Tárgymutató"/>
    <w:basedOn w:val="Normal"/>
    <w:pPr>
      <w:widowControl w:val="0"/>
      <w:suppressLineNumbers/>
      <w:suppressAutoHyphens/>
    </w:pPr>
    <w:rPr>
      <w:rFonts w:cs="Lucida Sans"/>
      <w:sz w:val="20"/>
      <w:szCs w:val="20"/>
      <w:lang w:val="en-US" w:eastAsia="en-US"/>
    </w:rPr>
  </w:style>
  <w:style w:type="paragraph" w:customStyle="1" w:styleId="Titre">
    <w:name w:val="Titre"/>
    <w:basedOn w:val="Normal"/>
    <w:next w:val="BodyText"/>
    <w:pPr>
      <w:keepNext/>
      <w:widowControl w:val="0"/>
      <w:suppressAutoHyphens/>
      <w:spacing w:before="240" w:after="120"/>
    </w:pPr>
    <w:rPr>
      <w:sz w:val="20"/>
      <w:szCs w:val="20"/>
      <w:lang w:val="en-US" w:eastAsia="en-US"/>
    </w:rPr>
  </w:style>
  <w:style w:type="paragraph" w:customStyle="1" w:styleId="Lgende">
    <w:name w:val="Légende"/>
    <w:basedOn w:val="Normal"/>
    <w:pPr>
      <w:widowControl w:val="0"/>
      <w:suppressLineNumbers/>
      <w:suppressAutoHyphens/>
      <w:spacing w:before="120" w:after="120"/>
    </w:pPr>
    <w:rPr>
      <w:sz w:val="20"/>
      <w:szCs w:val="20"/>
      <w:lang w:val="en-US" w:eastAsia="en-US"/>
    </w:rPr>
  </w:style>
  <w:style w:type="paragraph" w:customStyle="1" w:styleId="Caption1">
    <w:name w:val="Caption1"/>
    <w:basedOn w:val="Normal"/>
    <w:pPr>
      <w:widowControl w:val="0"/>
      <w:suppressAutoHyphens/>
      <w:spacing w:before="120" w:after="120"/>
    </w:pPr>
    <w:rPr>
      <w:sz w:val="20"/>
      <w:szCs w:val="20"/>
      <w:lang w:val="en-US" w:eastAsia="en-US"/>
    </w:rPr>
  </w:style>
  <w:style w:type="paragraph" w:customStyle="1" w:styleId="WW-Heading">
    <w:name w:val="WW-Heading"/>
    <w:basedOn w:val="Normal"/>
    <w:next w:val="BodyText"/>
    <w:pPr>
      <w:keepNext/>
      <w:widowControl w:val="0"/>
      <w:suppressAutoHyphens/>
      <w:spacing w:before="240" w:after="120"/>
    </w:pPr>
    <w:rPr>
      <w:sz w:val="20"/>
      <w:szCs w:val="20"/>
      <w:lang w:val="en-US" w:eastAsia="en-US"/>
    </w:rPr>
  </w:style>
  <w:style w:type="paragraph" w:customStyle="1" w:styleId="WW-caption">
    <w:name w:val="WW-caption"/>
    <w:basedOn w:val="Normal"/>
    <w:pPr>
      <w:widowControl w:val="0"/>
      <w:suppressAutoHyphens/>
      <w:spacing w:before="120" w:after="120"/>
    </w:pPr>
    <w:rPr>
      <w:sz w:val="20"/>
      <w:szCs w:val="20"/>
      <w:lang w:val="en-US" w:eastAsia="en-US"/>
    </w:rPr>
  </w:style>
  <w:style w:type="paragraph" w:customStyle="1" w:styleId="WW-Index">
    <w:name w:val="WW-Index"/>
    <w:basedOn w:val="Normal"/>
    <w:pPr>
      <w:widowControl w:val="0"/>
      <w:suppressAutoHyphens/>
    </w:pPr>
    <w:rPr>
      <w:sz w:val="20"/>
      <w:szCs w:val="20"/>
      <w:lang w:val="en-US" w:eastAsia="en-US"/>
    </w:rPr>
  </w:style>
  <w:style w:type="paragraph" w:customStyle="1" w:styleId="Heading11">
    <w:name w:val="Heading 11"/>
    <w:basedOn w:val="Normal"/>
    <w:next w:val="Normal"/>
    <w:pPr>
      <w:keepNext/>
      <w:widowControl w:val="0"/>
      <w:suppressAutoHyphens/>
      <w:spacing w:after="120" w:line="480" w:lineRule="auto"/>
    </w:pPr>
    <w:rPr>
      <w:sz w:val="20"/>
      <w:szCs w:val="20"/>
      <w:lang w:val="en-US" w:eastAsia="en-US"/>
    </w:rPr>
  </w:style>
  <w:style w:type="paragraph" w:customStyle="1" w:styleId="Heading21">
    <w:name w:val="Heading 21"/>
    <w:basedOn w:val="Normal"/>
    <w:next w:val="Normal"/>
    <w:pPr>
      <w:keepNext/>
      <w:widowControl w:val="0"/>
      <w:numPr>
        <w:ilvl w:val="1"/>
        <w:numId w:val="1"/>
      </w:numPr>
      <w:suppressAutoHyphens/>
      <w:spacing w:after="120" w:line="480" w:lineRule="auto"/>
      <w:outlineLvl w:val="1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pPr>
      <w:widowControl w:val="0"/>
      <w:suppressAutoHyphens/>
    </w:pPr>
    <w:rPr>
      <w:sz w:val="16"/>
      <w:szCs w:val="16"/>
      <w:lang w:val="en-US" w:eastAsia="en-US"/>
    </w:rPr>
  </w:style>
  <w:style w:type="paragraph" w:customStyle="1" w:styleId="Header1">
    <w:name w:val="Header1"/>
    <w:basedOn w:val="Normal"/>
    <w:pPr>
      <w:widowControl w:val="0"/>
      <w:suppressAutoHyphens/>
    </w:pPr>
    <w:rPr>
      <w:sz w:val="20"/>
      <w:szCs w:val="20"/>
      <w:lang w:val="en-US" w:eastAsia="en-US"/>
    </w:rPr>
  </w:style>
  <w:style w:type="paragraph" w:styleId="List2">
    <w:name w:val="List 2"/>
    <w:basedOn w:val="Normal"/>
    <w:pPr>
      <w:widowControl w:val="0"/>
      <w:suppressAutoHyphens/>
      <w:ind w:left="566" w:hanging="283"/>
    </w:pPr>
    <w:rPr>
      <w:sz w:val="20"/>
      <w:szCs w:val="20"/>
      <w:lang w:val="en-US" w:eastAsia="en-US"/>
    </w:rPr>
  </w:style>
  <w:style w:type="paragraph" w:styleId="ListContinue">
    <w:name w:val="List Continue"/>
    <w:basedOn w:val="Normal"/>
    <w:pPr>
      <w:widowControl w:val="0"/>
      <w:suppressAutoHyphens/>
      <w:spacing w:after="120"/>
      <w:ind w:left="283"/>
    </w:pPr>
    <w:rPr>
      <w:sz w:val="20"/>
      <w:szCs w:val="20"/>
      <w:lang w:val="en-US" w:eastAsia="en-US"/>
    </w:rPr>
  </w:style>
  <w:style w:type="paragraph" w:customStyle="1" w:styleId="FootnoteText1">
    <w:name w:val="Footnote Text1"/>
    <w:basedOn w:val="Normal"/>
    <w:pPr>
      <w:widowControl w:val="0"/>
      <w:suppressAutoHyphens/>
      <w:spacing w:after="120"/>
    </w:pPr>
    <w:rPr>
      <w:sz w:val="20"/>
      <w:szCs w:val="20"/>
      <w:lang w:val="en-US" w:eastAsia="en-US"/>
    </w:rPr>
  </w:style>
  <w:style w:type="paragraph" w:customStyle="1" w:styleId="CommentText1">
    <w:name w:val="Comment Text1"/>
    <w:basedOn w:val="Normal"/>
    <w:pPr>
      <w:widowControl w:val="0"/>
      <w:suppressAutoHyphens/>
    </w:pPr>
    <w:rPr>
      <w:lang w:val="en-US" w:eastAsia="en-US"/>
    </w:rPr>
  </w:style>
  <w:style w:type="paragraph" w:customStyle="1" w:styleId="CommentSubject1">
    <w:name w:val="Comment Subject1"/>
    <w:basedOn w:val="CommentText1"/>
    <w:next w:val="CommentText1"/>
    <w:rPr>
      <w:sz w:val="20"/>
      <w:szCs w:val="20"/>
    </w:rPr>
  </w:style>
  <w:style w:type="paragraph" w:customStyle="1" w:styleId="Footer1">
    <w:name w:val="Footer1"/>
    <w:basedOn w:val="Normal"/>
    <w:pPr>
      <w:widowControl w:val="0"/>
      <w:suppressAutoHyphens/>
    </w:pPr>
    <w:rPr>
      <w:sz w:val="20"/>
      <w:szCs w:val="20"/>
      <w:lang w:val="en-US" w:eastAsia="en-US"/>
    </w:rPr>
  </w:style>
  <w:style w:type="paragraph" w:customStyle="1" w:styleId="WW-header">
    <w:name w:val="WW-header"/>
    <w:basedOn w:val="Normal"/>
    <w:pPr>
      <w:widowControl w:val="0"/>
      <w:suppressAutoHyphens/>
    </w:pPr>
    <w:rPr>
      <w:sz w:val="20"/>
      <w:szCs w:val="20"/>
      <w:lang w:val="en-US" w:eastAsia="en-US"/>
    </w:rPr>
  </w:style>
  <w:style w:type="paragraph" w:customStyle="1" w:styleId="WW-header1">
    <w:name w:val="WW-header1"/>
    <w:basedOn w:val="Normal"/>
    <w:pPr>
      <w:widowControl w:val="0"/>
      <w:suppressAutoHyphens/>
    </w:pPr>
    <w:rPr>
      <w:sz w:val="20"/>
      <w:szCs w:val="20"/>
      <w:lang w:val="en-US" w:eastAsia="en-US"/>
    </w:rPr>
  </w:style>
  <w:style w:type="paragraph" w:styleId="Header">
    <w:name w:val="header"/>
    <w:basedOn w:val="Normal"/>
    <w:pPr>
      <w:widowControl w:val="0"/>
      <w:suppressLineNumbers/>
      <w:suppressAutoHyphens/>
    </w:pPr>
    <w:rPr>
      <w:sz w:val="20"/>
      <w:szCs w:val="20"/>
      <w:lang w:val="en-US" w:eastAsia="en-US"/>
    </w:rPr>
  </w:style>
  <w:style w:type="paragraph" w:styleId="Footer">
    <w:name w:val="footer"/>
    <w:basedOn w:val="Normal"/>
    <w:pPr>
      <w:widowControl w:val="0"/>
      <w:suppressLineNumbers/>
      <w:suppressAutoHyphens/>
    </w:pPr>
    <w:rPr>
      <w:sz w:val="20"/>
      <w:szCs w:val="20"/>
      <w:lang w:val="en-US" w:eastAsia="en-US"/>
    </w:rPr>
  </w:style>
  <w:style w:type="paragraph" w:customStyle="1" w:styleId="Kerettartalom">
    <w:name w:val="Kerettartalom"/>
    <w:basedOn w:val="BodyText"/>
  </w:style>
  <w:style w:type="paragraph" w:customStyle="1" w:styleId="pcim">
    <w:name w:val="pcim"/>
    <w:basedOn w:val="Normal"/>
    <w:pPr>
      <w:spacing w:before="100" w:after="100"/>
    </w:pPr>
    <w:rPr>
      <w:sz w:val="20"/>
      <w:szCs w:val="20"/>
      <w:lang w:val="en-US" w:eastAsia="en-US"/>
    </w:rPr>
  </w:style>
  <w:style w:type="paragraph" w:customStyle="1" w:styleId="pfejezet">
    <w:name w:val="pfejezet"/>
    <w:basedOn w:val="Normal"/>
    <w:pPr>
      <w:spacing w:before="100" w:after="100"/>
    </w:pPr>
    <w:rPr>
      <w:sz w:val="20"/>
      <w:szCs w:val="20"/>
      <w:lang w:val="en-US" w:eastAsia="en-US"/>
    </w:rPr>
  </w:style>
  <w:style w:type="paragraph" w:customStyle="1" w:styleId="Framecontents">
    <w:name w:val="Frame contents"/>
    <w:basedOn w:val="BodyText"/>
  </w:style>
  <w:style w:type="paragraph" w:styleId="DocumentMap">
    <w:name w:val="Document Map"/>
    <w:basedOn w:val="Normal"/>
    <w:link w:val="DocumentMapChar"/>
    <w:uiPriority w:val="99"/>
    <w:semiHidden/>
    <w:unhideWhenUsed/>
    <w:rsid w:val="00AD6953"/>
    <w:pPr>
      <w:widowControl w:val="0"/>
      <w:suppressAutoHyphens/>
    </w:pPr>
    <w:rPr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6953"/>
    <w:rPr>
      <w:sz w:val="24"/>
      <w:szCs w:val="24"/>
      <w:lang w:val="en-US" w:eastAsia="en-US"/>
    </w:rPr>
  </w:style>
  <w:style w:type="character" w:customStyle="1" w:styleId="booktitle">
    <w:name w:val="booktitle"/>
    <w:basedOn w:val="DefaultParagraphFont"/>
    <w:rsid w:val="003E7CFE"/>
  </w:style>
  <w:style w:type="character" w:customStyle="1" w:styleId="publishedat">
    <w:name w:val="publishedat"/>
    <w:basedOn w:val="DefaultParagraphFont"/>
    <w:rsid w:val="003E7CFE"/>
  </w:style>
  <w:style w:type="character" w:customStyle="1" w:styleId="publisher">
    <w:name w:val="publisher"/>
    <w:basedOn w:val="DefaultParagraphFont"/>
    <w:rsid w:val="003E7CFE"/>
  </w:style>
  <w:style w:type="character" w:customStyle="1" w:styleId="year">
    <w:name w:val="year"/>
    <w:basedOn w:val="DefaultParagraphFont"/>
    <w:rsid w:val="003E7CFE"/>
  </w:style>
  <w:style w:type="character" w:customStyle="1" w:styleId="page">
    <w:name w:val="page"/>
    <w:basedOn w:val="DefaultParagraphFont"/>
    <w:rsid w:val="003E7CFE"/>
  </w:style>
  <w:style w:type="paragraph" w:styleId="ListParagraph">
    <w:name w:val="List Paragraph"/>
    <w:basedOn w:val="Normal"/>
    <w:uiPriority w:val="72"/>
    <w:qFormat/>
    <w:rsid w:val="003E7CFE"/>
    <w:pPr>
      <w:widowControl w:val="0"/>
      <w:suppressAutoHyphens/>
      <w:ind w:left="720"/>
      <w:contextualSpacing/>
    </w:pPr>
    <w:rPr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66B2E"/>
    <w:rPr>
      <w:b/>
      <w:bCs/>
      <w:sz w:val="36"/>
      <w:szCs w:val="36"/>
      <w:lang w:val="en-HU" w:eastAsia="en-GB"/>
    </w:rPr>
  </w:style>
  <w:style w:type="character" w:customStyle="1" w:styleId="lapszam">
    <w:name w:val="lapszam"/>
    <w:basedOn w:val="DefaultParagraphFont"/>
    <w:rsid w:val="00E41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mindentudas.hu/klaniczaygabor/index.html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versofolyoirat.hu/imitacio_es_parafrazis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rtpool.hu/performance/klaniczay.html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renaissance.elte.hu/wp-content/uploads/2013/10/Gabor-Klaniczay-Matthias-and-the-Saints.pdf" TargetMode="External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olbud.hu/main/PubArchive/DP/DP65-Klaniczay.pdf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11795</Words>
  <Characters>67234</Characters>
  <Application>Microsoft Office Word</Application>
  <DocSecurity>0</DocSecurity>
  <Lines>560</Lines>
  <Paragraphs>157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gk-publ.doc</vt:lpstr>
      <vt:lpstr>gk-publ.doc</vt:lpstr>
    </vt:vector>
  </TitlesOfParts>
  <Company/>
  <LinksUpToDate>false</LinksUpToDate>
  <CharactersWithSpaces>78872</CharactersWithSpaces>
  <SharedDoc>false</SharedDoc>
  <HLinks>
    <vt:vector size="24" baseType="variant">
      <vt:variant>
        <vt:i4>1048584</vt:i4>
      </vt:variant>
      <vt:variant>
        <vt:i4>9</vt:i4>
      </vt:variant>
      <vt:variant>
        <vt:i4>0</vt:i4>
      </vt:variant>
      <vt:variant>
        <vt:i4>5</vt:i4>
      </vt:variant>
      <vt:variant>
        <vt:lpwstr>http://www.artpool.hu/performance/klaniczay.html</vt:lpwstr>
      </vt:variant>
      <vt:variant>
        <vt:lpwstr/>
      </vt:variant>
      <vt:variant>
        <vt:i4>1310753</vt:i4>
      </vt:variant>
      <vt:variant>
        <vt:i4>6</vt:i4>
      </vt:variant>
      <vt:variant>
        <vt:i4>0</vt:i4>
      </vt:variant>
      <vt:variant>
        <vt:i4>5</vt:i4>
      </vt:variant>
      <vt:variant>
        <vt:lpwstr>http://renaissance.elte.hu/wp-content/uploads/2013/10/Gabor-Klaniczay-Matthias-and-the-Saints.pdf</vt:lpwstr>
      </vt:variant>
      <vt:variant>
        <vt:lpwstr/>
      </vt:variant>
      <vt:variant>
        <vt:i4>2228325</vt:i4>
      </vt:variant>
      <vt:variant>
        <vt:i4>3</vt:i4>
      </vt:variant>
      <vt:variant>
        <vt:i4>0</vt:i4>
      </vt:variant>
      <vt:variant>
        <vt:i4>5</vt:i4>
      </vt:variant>
      <vt:variant>
        <vt:lpwstr>http://www.colbud.hu/main/PubArchive/DP/DP65-Klaniczay.pdf</vt:lpwstr>
      </vt:variant>
      <vt:variant>
        <vt:lpwstr/>
      </vt:variant>
      <vt:variant>
        <vt:i4>7208960</vt:i4>
      </vt:variant>
      <vt:variant>
        <vt:i4>0</vt:i4>
      </vt:variant>
      <vt:variant>
        <vt:i4>0</vt:i4>
      </vt:variant>
      <vt:variant>
        <vt:i4>5</vt:i4>
      </vt:variant>
      <vt:variant>
        <vt:lpwstr>http://www.mindentudas.hu/klaniczaygabor/index.html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gk-publ.doc</dc:title>
  <dc:subject/>
  <dc:creator>G‡bor Klaniczay</dc:creator>
  <cp:keywords/>
  <dc:description/>
  <cp:lastModifiedBy>Gabor Klaniczay</cp:lastModifiedBy>
  <cp:revision>2</cp:revision>
  <cp:lastPrinted>1901-01-01T00:00:00Z</cp:lastPrinted>
  <dcterms:created xsi:type="dcterms:W3CDTF">2023-01-03T08:20:00Z</dcterms:created>
  <dcterms:modified xsi:type="dcterms:W3CDTF">2023-01-03T08:20:00Z</dcterms:modified>
</cp:coreProperties>
</file>